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D1CBB6" w14:textId="77777777" w:rsidR="00340544" w:rsidRDefault="00340544">
      <w:pPr>
        <w:spacing w:after="360"/>
      </w:pPr>
    </w:p>
    <w:p w14:paraId="3880C63B" w14:textId="77777777" w:rsidR="00340544" w:rsidRDefault="00340544">
      <w:pPr>
        <w:spacing w:after="360"/>
      </w:pPr>
    </w:p>
    <w:p w14:paraId="3F41995B" w14:textId="77777777" w:rsidR="00340544" w:rsidRDefault="00340544">
      <w:pPr>
        <w:spacing w:after="360"/>
      </w:pPr>
    </w:p>
    <w:p w14:paraId="52A4FC51" w14:textId="77777777" w:rsidR="00340544" w:rsidRDefault="00000000">
      <w:pPr>
        <w:spacing w:after="600"/>
      </w:pPr>
      <w:r>
        <w:rPr>
          <w:rFonts w:ascii="Arial" w:hAnsi="Arial" w:eastAsia="Arial" w:cs="Arial"/>
          <w:noProof/>
        </w:rPr>
        <w:drawing>
          <wp:inline distT="0" distB="0" distL="0" distR="0" wp14:anchorId="76ADE9E2" wp14:editId="08F2676F">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914400" cy="914400"/>
                    </a:xfrm>
                    <a:prstGeom prst="rect">
                      <a:avLst/>
                    </a:prstGeom>
                  </pic:spPr>
                </pic:pic>
              </a:graphicData>
            </a:graphic>
          </wp:inline>
        </w:drawing>
      </w:r>
    </w:p>
    <w:p>
      <w:pPr>
        <w:spacing w:after="120"/>
      </w:pPr>
      <w:r>
        <w:rPr>
          <w:rFonts w:ascii="Arial" w:hAnsi="Arial" w:eastAsia="Arial" w:cs="Arial"/>
        </w:rPr>
        <w:t xml:space="preserve"/>
      </w:r>
    </w:p>
    <w:p w14:paraId="1E709B7A" w14:textId="77777777" w:rsidR="00340544" w:rsidRDefault="00000000">
      <w:pPr>
        <w:pStyle w:val="Title"/>
      </w:pPr>
      <w:r>
        <w:rPr>
          <w:b/>
          <w:color w:val="000000"/>
          <w:sz w:val="64"/>
          <w:rFonts w:ascii="Arial" w:hAnsi="Arial" w:eastAsia="Arial" w:cs="Arial"/>
        </w:rPr>
        <w:t>Master Service Agreement</w:t>
      </w:r>
    </w:p>
    <w:p w14:paraId="4E192B33" w14:textId="27D36D6A" w:rsidR="00340544" w:rsidRDefault="00000000" w:rsidP="005B6F18">
      <w:pPr>
        <w:spacing w:before="200" w:after="560"/>
      </w:pPr>
      <w:r>
        <w:rPr>
          <w:b/>
          <w:color w:val="4D8F66"/>
          <w:sz w:val="26"/>
          <w:rFonts w:ascii="Arial" w:hAnsi="Arial" w:eastAsia="Arial" w:cs="Arial"/>
        </w:rPr>
        <w:t xml:space="preserve">Terms for the Student Radar service</w:t>
      </w:r>
    </w:p>
    <w:p w14:paraId="369B29E1" w14:textId="77777777" w:rsidR="00340544" w:rsidRDefault="00000000">
      <w:pPr>
        <w:spacing w:after="40"/>
      </w:pPr>
      <w:r>
        <w:rPr>
          <w:rFonts w:ascii="Arial" w:hAnsi="Arial" w:eastAsia="Arial" w:cs="Arial"/>
        </w:rPr>
        <w:t xml:space="preserve">Master template 1.4</w:t>
      </w:r>
    </w:p>
    <w:p w14:paraId="79A27B38" w14:textId="18132B5C" w:rsidR="00340544" w:rsidRDefault="005B6F18">
      <w:pPr>
        <w:spacing w:after="40"/>
      </w:pPr>
      <w:r>
        <w:rPr>
          <w:rFonts w:ascii="Arial" w:hAnsi="Arial" w:eastAsia="Arial" w:cs="Arial"/>
        </w:rPr>
        <w:t>Document Version Date: 10 September 2026</w:t>
      </w:r>
      <w:r>
        <w:rPr>
          <w:rStyle w:val="CommentReference"/>
        </w:rPr>
      </w:r>
    </w:p>
    <w:p w14:paraId="695E156B" w14:textId="77777777" w:rsidR="00340544" w:rsidRDefault="00340544">
      <w:pPr>
        <w:spacing w:after="360"/>
      </w:pPr>
    </w:p>
    <w:p w14:paraId="5968904C" w14:textId="77777777" w:rsidR="00340544" w:rsidRDefault="00340544">
      <w:pPr>
        <w:spacing w:after="360"/>
      </w:pPr>
    </w:p>
    <w:p w14:paraId="1B749911" w14:textId="77777777" w:rsidR="00340544" w:rsidRDefault="00340544">
      <w:pPr>
        <w:spacing w:after="360"/>
      </w:pPr>
    </w:p>
    <w:p w14:paraId="6320D267" w14:textId="77777777" w:rsidR="00340544" w:rsidRDefault="00340544">
      <w:pPr>
        <w:spacing w:after="360"/>
      </w:pPr>
    </w:p>
    <w:p w14:paraId="7D34A037" w14:textId="77777777" w:rsidR="00340544" w:rsidRDefault="00340544">
      <w:pPr>
        <w:spacing w:after="360"/>
      </w:pPr>
    </w:p>
    <w:p w14:paraId="66F36646" w14:textId="77777777" w:rsidR="00340544" w:rsidRDefault="00340544">
      <w:pPr>
        <w:spacing w:after="360"/>
      </w:pPr>
    </w:p>
    <w:p w14:paraId="22A774DB" w14:textId="77777777" w:rsidR="00340544" w:rsidRDefault="00000000">
      <w:pPr>
        <w:spacing w:after="0"/>
      </w:pPr>
      <w:r>
        <w:rPr>
          <w:color w:val="767676"/>
          <w:sz w:val="16"/>
          <w:rFonts w:ascii="Arial" w:hAnsi="Arial" w:eastAsia="Arial" w:cs="Arial"/>
        </w:rPr>
        <w:t>SENDlink Ltd (trading as Student Radar)  ·  Company No. 16602655  ·  ICO Reg. ZC016361  ·  10 Masefield Gardens, Plymouth, PL5 3HU  ·  www.studentradar.com</w:t>
      </w:r>
    </w:p>
    <w:p w14:paraId="0D3ABED8" w14:textId="77777777" w:rsidR="00340544" w:rsidRDefault="00000000">
      <w:r>
        <w:rPr>
          <w:rFonts w:ascii="Arial" w:hAnsi="Arial" w:eastAsia="Arial" w:cs="Arial"/>
        </w:rPr>
        <w:br w:type="page"/>
      </w:r>
    </w:p>
    <w:p w14:paraId="21B80A4F" w14:textId="77777777" w:rsidR="00030024" w:rsidRDefault="00030024" w:rsidP="00030024">
      <w:pPr>
        <w:spacing w:after="200"/>
        <w:rPr>
          <w:rFonts w:ascii="Arial" w:hAnsi="Arial" w:eastAsia="Arial" w:cs="Arial"/>
        </w:rPr>
      </w:pPr>
    </w:p>
    <w:p w14:paraId="2A291C1D"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t>TABLE OF CONTENTS</w:t>
      </w:r>
    </w:p>
    <w:p w14:paraId="06284713"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 Definitions and Interpretation</w:t>
      </w:r>
    </w:p>
    <w:p w14:paraId="523B62C4"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2. Term and Trial Period</w:t>
      </w:r>
    </w:p>
    <w:p w14:paraId="4B48E241"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3. The Services</w:t>
      </w:r>
    </w:p>
    <w:p w14:paraId="461CA46A"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4. Customer Obligations</w:t>
      </w:r>
    </w:p>
    <w:p w14:paraId="53DC5750"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5. Fees and Payment</w:t>
      </w:r>
    </w:p>
    <w:p w14:paraId="470E8BFA"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6. Service Levels</w:t>
      </w:r>
    </w:p>
    <w:p w14:paraId="141CCF96"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7. Data Protection</w:t>
      </w:r>
    </w:p>
    <w:p w14:paraId="30547832"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8. Intellectual Property</w:t>
      </w:r>
    </w:p>
    <w:p w14:paraId="3393F3AD"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9. Confidentiality</w:t>
      </w:r>
    </w:p>
    <w:p w14:paraId="4DF801B3"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10. Warranties and Disclaimers</w:t>
      </w:r>
    </w:p>
    <w:p w14:paraId="3E65FF4D"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11. Liability</w:t>
      </w:r>
    </w:p>
    <w:p w14:paraId="6A000D8E"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12. Indemnification</w:t>
      </w:r>
    </w:p>
    <w:p w14:paraId="1F14DF99"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13. Suspension and Termination</w:t>
      </w:r>
    </w:p>
    <w:p w14:paraId="7ED2B058"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14. Force Majeure</w:t>
      </w:r>
    </w:p>
    <w:p w14:paraId="73C40FE9"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15. General Provisions</w:t>
      </w:r>
    </w:p>
    <w:p w14:paraId="43A345B8"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16. Governing Law and Dispute Resolution</w:t>
      </w:r>
    </w:p>
    <w:p w14:paraId="69B68938"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17. Schedules</w:t>
      </w:r>
    </w:p>
    <w:p w14:paraId="1ABB2055" w14:textId="77777777" w:rsidR="00236E26" w:rsidRPr="00030024" w:rsidRDefault="00236E26">
      <w:pPr>
        <w:spacing w:after="400"/>
        <w:rPr>
          <w:rFonts w:ascii="Arial" w:hAnsi="Arial" w:eastAsia="Arial" w:cs="Arial"/>
        </w:rPr>
      </w:pPr>
    </w:p>
    <w:p w14:paraId="17D42171" w14:textId="77777777" w:rsidR="00236E26" w:rsidRPr="00030024" w:rsidRDefault="00000000">
      <w:pPr>
        <w:rPr>
          <w:rFonts w:ascii="Arial" w:hAnsi="Arial" w:eastAsia="Arial" w:cs="Arial"/>
        </w:rPr>
      </w:pPr>
      <w:r w:rsidRPr="00030024">
        <w:rPr>
          <w:rFonts w:ascii="Arial" w:hAnsi="Arial" w:eastAsia="Arial" w:cs="Arial"/>
        </w:rPr>
        <w:br w:type="page"/>
      </w:r>
    </w:p>
    <w:p w14:paraId="4013A73F"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1. DEFINITIONS AND INTERPRETATION</w:t>
      </w:r>
    </w:p>
    <w:p w14:paraId="4D03E265" w14:textId="77777777" w:rsidR="00236E26" w:rsidRPr="00030024" w:rsidRDefault="00000000">
      <w:pPr>
        <w:spacing w:after="100" w:line="230" w:lineRule="auto"/>
        <w:rPr>
          <w:rFonts w:ascii="Arial" w:hAnsi="Arial" w:eastAsia="Arial" w:cs="Arial"/>
        </w:rPr>
      </w:pPr>
      <w:r w:rsidRPr="00030024">
        <w:rPr>
          <w:rFonts w:ascii="Arial" w:hAnsi="Arial" w:eastAsia="Arial" w:cs="Arial"/>
        </w:rPr>
        <w:t>In this Agreement, the following terms have the meanings set out below:</w:t>
      </w:r>
    </w:p>
    <w:p w14:paraId="2911139C" w14:textId="77777777" w:rsidR="00236E26" w:rsidRPr="00030024" w:rsidRDefault="00236E26">
      <w:pPr>
        <w:spacing w:after="100"/>
        <w:rPr>
          <w:rFonts w:ascii="Arial" w:hAnsi="Arial" w:eastAsia="Arial" w:cs="Arial"/>
        </w:rPr>
      </w:pPr>
    </w:p>
    <w:p w14:paraId="0F2A1620" w14:textId="77777777" w:rsidR="00236E26" w:rsidRPr="00030024" w:rsidRDefault="00000000">
      <w:pPr>
        <w:spacing w:after="40"/>
        <w:rPr>
          <w:rFonts w:ascii="Arial" w:hAnsi="Arial" w:eastAsia="Arial" w:cs="Arial"/>
        </w:rPr>
      </w:pPr>
      <w:r w:rsidRPr="00030024">
        <w:rPr>
          <w:rFonts w:ascii="Arial" w:hAnsi="Arial" w:eastAsia="Arial" w:cs="Arial"/>
        </w:rPr>
        <w:t>Agreement</w:t>
      </w:r>
    </w:p>
    <w:p w14:paraId="5C9F83EB" w14:textId="77777777" w:rsidR="00236E26" w:rsidRPr="00030024" w:rsidRDefault="00000000">
      <w:pPr>
        <w:ind w:left="720"/>
        <w:rPr>
          <w:rFonts w:ascii="Arial" w:hAnsi="Arial" w:eastAsia="Arial" w:cs="Arial"/>
        </w:rPr>
      </w:pPr>
      <w:r w:rsidRPr="00030024">
        <w:rPr>
          <w:rFonts w:ascii="Arial" w:hAnsi="Arial" w:eastAsia="Arial" w:cs="Arial"/>
        </w:rPr>
        <w:t>This Master Service Agreement (including all Schedules), as may be amended from time to time.</w:t>
      </w:r>
    </w:p>
    <w:p w14:paraId="6E94B459" w14:textId="77777777" w:rsidR="00236E26" w:rsidRPr="00030024" w:rsidRDefault="00000000">
      <w:pPr>
        <w:spacing w:after="40"/>
        <w:rPr>
          <w:rFonts w:ascii="Arial" w:hAnsi="Arial" w:eastAsia="Arial" w:cs="Arial"/>
        </w:rPr>
      </w:pPr>
      <w:r w:rsidRPr="00030024">
        <w:rPr>
          <w:rFonts w:ascii="Arial" w:hAnsi="Arial" w:eastAsia="Arial" w:cs="Arial"/>
        </w:rPr>
        <w:t>Authorised Users</w:t>
      </w:r>
    </w:p>
    <w:p w14:paraId="59D79C56" w14:textId="77777777" w:rsidR="00236E26" w:rsidRPr="00030024" w:rsidRDefault="00000000">
      <w:pPr>
        <w:ind w:left="720"/>
        <w:rPr>
          <w:rFonts w:ascii="Arial" w:hAnsi="Arial" w:eastAsia="Arial" w:cs="Arial"/>
        </w:rPr>
      </w:pPr>
      <w:r w:rsidRPr="00030024">
        <w:rPr>
          <w:rFonts w:ascii="Arial" w:hAnsi="Arial" w:eastAsia="Arial" w:cs="Arial"/>
        </w:rPr>
        <w:t>Your employees, agents, and contractors who are authorised to access the Platform and to whom you have communicated the terms of this Agreement.</w:t>
      </w:r>
    </w:p>
    <w:p w14:paraId="3F957F8F" w14:textId="77777777" w:rsidR="00236E26" w:rsidRPr="00030024" w:rsidRDefault="00000000">
      <w:pPr>
        <w:spacing w:after="40"/>
        <w:rPr>
          <w:rFonts w:ascii="Arial" w:hAnsi="Arial" w:eastAsia="Arial" w:cs="Arial"/>
        </w:rPr>
      </w:pPr>
      <w:r w:rsidRPr="00030024">
        <w:rPr>
          <w:rFonts w:ascii="Arial" w:hAnsi="Arial" w:eastAsia="Arial" w:cs="Arial"/>
        </w:rPr>
        <w:t>Business Day</w:t>
      </w:r>
    </w:p>
    <w:p w14:paraId="654B7580" w14:textId="77777777" w:rsidR="00236E26" w:rsidRPr="00030024" w:rsidRDefault="00000000">
      <w:pPr>
        <w:ind w:left="720"/>
        <w:rPr>
          <w:rFonts w:ascii="Arial" w:hAnsi="Arial" w:eastAsia="Arial" w:cs="Arial"/>
        </w:rPr>
      </w:pPr>
      <w:r w:rsidRPr="00030024">
        <w:rPr>
          <w:rFonts w:ascii="Arial" w:hAnsi="Arial" w:eastAsia="Arial" w:cs="Arial"/>
        </w:rPr>
        <w:t>Any day Monday to Friday (inclusive) during normal office hours, excluding UK public holidays.</w:t>
      </w:r>
    </w:p>
    <w:p w14:paraId="1AE7A690" w14:textId="77777777" w:rsidR="00236E26" w:rsidRPr="00030024" w:rsidRDefault="00000000">
      <w:pPr>
        <w:spacing w:after="40"/>
        <w:rPr>
          <w:rFonts w:ascii="Arial" w:hAnsi="Arial" w:eastAsia="Arial" w:cs="Arial"/>
        </w:rPr>
      </w:pPr>
      <w:r w:rsidRPr="00030024">
        <w:rPr>
          <w:rFonts w:ascii="Arial" w:hAnsi="Arial" w:eastAsia="Arial" w:cs="Arial"/>
        </w:rPr>
        <w:t>Commencement Date</w:t>
      </w:r>
    </w:p>
    <w:p w14:paraId="1032EE8B" w14:textId="44C627E4" w:rsidR="00236E26" w:rsidRPr="00030024" w:rsidRDefault="0032546A" w:rsidP="0032546A">
      <w:pPr>
        <w:spacing w:after="40"/>
        <w:ind w:firstLine="720"/>
        <w:rPr>
          <w:rFonts w:ascii="Arial" w:hAnsi="Arial" w:eastAsia="Arial" w:cs="Arial"/>
        </w:rPr>
      </w:pPr>
      <w:r w:rsidRPr="0032546A">
        <w:rPr>
          <w:rFonts w:ascii="Arial" w:hAnsi="Arial" w:eastAsia="Arial" w:cs="Arial"/>
        </w:rPr>
        <w:t>The commencement date specified in the applicable Order Form.</w:t>
      </w:r>
      <w:r>
        <w:rPr>
          <w:rFonts w:ascii="Arial" w:hAnsi="Arial" w:eastAsia="Arial" w:cs="Arial"/>
        </w:rPr>
      </w:r>
      <w:r w:rsidRPr="00030024">
        <w:rPr>
          <w:rFonts w:ascii="Arial" w:hAnsi="Arial" w:eastAsia="Arial" w:cs="Arial"/>
        </w:rPr>
      </w:r>
    </w:p>
    <w:p w14:paraId="1AE7A690" w14:textId="77777777" w:rsidR="00236E26" w:rsidRPr="00030024" w:rsidRDefault="00000000">
      <w:pPr>
        <w:spacing w:after="40"/>
        <w:rPr>
          <w:rFonts w:ascii="Arial" w:hAnsi="Arial" w:eastAsia="Arial" w:cs="Arial"/>
        </w:rPr>
      </w:pPr>
      <w:r w:rsidRPr="00030024">
        <w:rPr>
          <w:rFonts w:ascii="Arial" w:hAnsi="Arial" w:eastAsia="Arial" w:cs="Arial"/>
        </w:rPr>
        <w:t>Confidential Information</w:t>
      </w:r>
    </w:p>
    <w:p w14:paraId="0CF61162" w14:textId="77777777" w:rsidR="00236E26" w:rsidRPr="00030024" w:rsidRDefault="00000000">
      <w:pPr>
        <w:ind w:left="720"/>
        <w:rPr>
          <w:rFonts w:ascii="Arial" w:hAnsi="Arial" w:eastAsia="Arial" w:cs="Arial"/>
        </w:rPr>
      </w:pPr>
      <w:r w:rsidRPr="00030024">
        <w:rPr>
          <w:rFonts w:ascii="Arial" w:hAnsi="Arial" w:eastAsia="Arial" w:cs="Arial"/>
        </w:rPr>
        <w:t>Non-public information disclosed by either party that is marked as confidential or reasonably understood to be confidential by its nature or context.</w:t>
      </w:r>
    </w:p>
    <w:p w14:paraId="570589A2" w14:textId="77777777" w:rsidR="00236E26" w:rsidRPr="00030024" w:rsidRDefault="00000000">
      <w:pPr>
        <w:spacing w:after="40"/>
        <w:rPr>
          <w:rFonts w:ascii="Arial" w:hAnsi="Arial" w:eastAsia="Arial" w:cs="Arial"/>
        </w:rPr>
      </w:pPr>
      <w:r w:rsidRPr="00030024">
        <w:rPr>
          <w:rFonts w:ascii="Arial" w:hAnsi="Arial" w:eastAsia="Arial" w:cs="Arial"/>
        </w:rPr>
        <w:t>Controller</w:t>
      </w:r>
    </w:p>
    <w:p w14:paraId="0A7DEC10" w14:textId="77777777" w:rsidR="00236E26" w:rsidRPr="00030024" w:rsidRDefault="00000000">
      <w:pPr>
        <w:ind w:left="720"/>
        <w:rPr>
          <w:rFonts w:ascii="Arial" w:hAnsi="Arial" w:eastAsia="Arial" w:cs="Arial"/>
        </w:rPr>
      </w:pPr>
      <w:r w:rsidRPr="00030024">
        <w:rPr>
          <w:rFonts w:ascii="Arial" w:hAnsi="Arial" w:eastAsia="Arial" w:cs="Arial"/>
        </w:rPr>
        <w:t>As defined in the Data Protection Laws, and further detailed in the Data Processing Agreement.</w:t>
      </w:r>
      <w:proofErr w:type="gramStart"/>
      <w:r w:rsidRPr="00030024">
        <w:rPr>
          <w:rFonts w:ascii="Arial" w:hAnsi="Arial" w:eastAsia="Arial" w:cs="Arial"/>
        </w:rPr>
      </w:r>
      <w:proofErr w:type="gramEnd"/>
      <w:r w:rsidRPr="00030024">
        <w:rPr>
          <w:rFonts w:ascii="Arial" w:hAnsi="Arial" w:eastAsia="Arial" w:cs="Arial"/>
        </w:rPr>
      </w:r>
      <w:r>
        <w:rPr>
          <w:rFonts w:ascii="Arial" w:hAnsi="Arial" w:eastAsia="Arial" w:cs="Arial"/>
        </w:rPr>
      </w:r>
      <w:r>
        <w:rPr>
          <w:rFonts w:ascii="Arial" w:hAnsi="Arial" w:eastAsia="Arial" w:cs="Arial"/>
        </w:rPr>
      </w:r>
    </w:p>
    <w:p w14:paraId="1BD5DDFC" w14:textId="77777777" w:rsidR="00236E26" w:rsidRPr="00030024" w:rsidRDefault="00000000">
      <w:pPr>
        <w:spacing w:after="40"/>
        <w:rPr>
          <w:rFonts w:ascii="Arial" w:hAnsi="Arial" w:eastAsia="Arial" w:cs="Arial"/>
        </w:rPr>
      </w:pPr>
      <w:r w:rsidRPr="00030024">
        <w:rPr>
          <w:rFonts w:ascii="Arial" w:hAnsi="Arial" w:eastAsia="Arial" w:cs="Arial"/>
        </w:rPr>
        <w:t>Customer</w:t>
      </w:r>
    </w:p>
    <w:p w14:paraId="76B1BA8D" w14:textId="77777777" w:rsidR="00236E26" w:rsidRPr="00030024" w:rsidRDefault="00000000">
      <w:pPr>
        <w:ind w:left="720"/>
        <w:rPr>
          <w:rFonts w:ascii="Arial" w:hAnsi="Arial" w:eastAsia="Arial" w:cs="Arial"/>
        </w:rPr>
      </w:pPr>
      <w:r w:rsidRPr="00030024">
        <w:rPr>
          <w:rFonts w:ascii="Arial" w:hAnsi="Arial" w:eastAsia="Arial" w:cs="Arial"/>
        </w:rPr>
        <w:t>The school, Multi-Academy Trust (MAT), or other educational institution that has entered into this Agreement with Student Radar.</w:t>
      </w:r>
    </w:p>
    <w:p w14:paraId="1B4EA14B" w14:textId="77777777" w:rsidR="00236E26" w:rsidRPr="00030024" w:rsidRDefault="00000000">
      <w:pPr>
        <w:spacing w:after="40"/>
        <w:rPr>
          <w:rFonts w:ascii="Arial" w:hAnsi="Arial" w:eastAsia="Arial" w:cs="Arial"/>
        </w:rPr>
      </w:pPr>
      <w:r w:rsidRPr="00030024">
        <w:rPr>
          <w:rFonts w:ascii="Arial" w:hAnsi="Arial" w:eastAsia="Arial" w:cs="Arial"/>
        </w:rPr>
        <w:t>Customer Data</w:t>
      </w:r>
    </w:p>
    <w:p w14:paraId="328E8DA4" w14:textId="77777777" w:rsidR="00236E26" w:rsidRPr="00030024" w:rsidRDefault="00000000">
      <w:pPr>
        <w:ind w:left="720"/>
        <w:rPr>
          <w:rFonts w:ascii="Arial" w:hAnsi="Arial" w:eastAsia="Arial" w:cs="Arial"/>
        </w:rPr>
      </w:pPr>
      <w:r w:rsidRPr="00030024">
        <w:rPr>
          <w:rFonts w:ascii="Arial" w:hAnsi="Arial" w:eastAsia="Arial" w:cs="Arial"/>
        </w:rPr>
        <w:t>All data, content, and information uploaded to, created in, or transmitted through the Platform by Customer or Authorised Users.</w:t>
      </w:r>
    </w:p>
    <w:p w14:paraId="21DCACCA" w14:textId="77777777" w:rsidR="00236E26" w:rsidRPr="00030024" w:rsidRDefault="00000000">
      <w:pPr>
        <w:spacing w:after="40"/>
        <w:rPr>
          <w:rFonts w:ascii="Arial" w:hAnsi="Arial" w:eastAsia="Arial" w:cs="Arial"/>
        </w:rPr>
      </w:pPr>
      <w:r w:rsidRPr="00030024">
        <w:rPr>
          <w:rFonts w:ascii="Arial" w:hAnsi="Arial" w:eastAsia="Arial" w:cs="Arial"/>
        </w:rPr>
        <w:t>Data Processing Agreement</w:t>
      </w:r>
    </w:p>
    <w:p w14:paraId="29DD7D8D" w14:textId="77777777" w:rsidR="00236E26" w:rsidRPr="00030024" w:rsidRDefault="00000000">
      <w:pPr>
        <w:ind w:left="720"/>
        <w:rPr>
          <w:rFonts w:ascii="Arial" w:hAnsi="Arial" w:eastAsia="Arial" w:cs="Arial"/>
        </w:rPr>
      </w:pPr>
      <w:r w:rsidRPr="00030024">
        <w:rPr>
          <w:rFonts w:ascii="Arial" w:hAnsi="Arial" w:eastAsia="Arial" w:cs="Arial"/>
        </w:rPr>
        <w:t>The Data Processing Agreement between Customer and Student Radar, incorporated by reference into this Agreement.</w:t>
      </w:r>
      <w:r>
        <w:rPr>
          <w:rFonts w:ascii="Arial" w:hAnsi="Arial" w:eastAsia="Arial" w:cs="Arial"/>
        </w:rPr>
      </w:r>
    </w:p>
    <w:p w14:paraId="31265E98" w14:textId="77777777" w:rsidR="00236E26" w:rsidRPr="00030024" w:rsidRDefault="00000000">
      <w:pPr>
        <w:spacing w:after="40"/>
        <w:rPr>
          <w:rFonts w:ascii="Arial" w:hAnsi="Arial" w:eastAsia="Arial" w:cs="Arial"/>
        </w:rPr>
      </w:pPr>
      <w:r w:rsidRPr="00030024">
        <w:rPr>
          <w:rFonts w:ascii="Arial" w:hAnsi="Arial" w:eastAsia="Arial" w:cs="Arial"/>
        </w:rPr>
        <w:t>Data Protection Laws</w:t>
      </w:r>
    </w:p>
    <w:p w14:paraId="2807B4ED" w14:textId="77777777" w:rsidR="00236E26" w:rsidRPr="00030024" w:rsidRDefault="00000000">
      <w:pPr>
        <w:ind w:left="720"/>
        <w:rPr>
          <w:rFonts w:ascii="Arial" w:hAnsi="Arial" w:eastAsia="Arial" w:cs="Arial"/>
        </w:rPr>
      </w:pPr>
      <w:r w:rsidRPr="00030024">
        <w:rPr>
          <w:rFonts w:ascii="Arial" w:hAnsi="Arial" w:eastAsia="Arial" w:cs="Arial"/>
        </w:rPr>
        <w:t>UK Data Protection Act 2018, UK GDPR, and all other applicable data protection and privacy legislation in the United Kingdom.</w:t>
      </w:r>
    </w:p>
    <w:p w14:paraId="4AB4BB6B" w14:textId="77777777" w:rsidR="00236E26" w:rsidRPr="00030024" w:rsidRDefault="00000000">
      <w:pPr>
        <w:spacing w:after="40"/>
        <w:rPr>
          <w:rFonts w:ascii="Arial" w:hAnsi="Arial" w:eastAsia="Arial" w:cs="Arial"/>
        </w:rPr>
      </w:pPr>
      <w:r w:rsidRPr="00030024">
        <w:rPr>
          <w:rFonts w:ascii="Arial" w:hAnsi="Arial" w:eastAsia="Arial" w:cs="Arial"/>
        </w:rPr>
        <w:t>Documentation</w:t>
      </w:r>
    </w:p>
    <w:p w14:paraId="1286D11D" w14:textId="77777777" w:rsidR="00236E26" w:rsidRPr="00030024" w:rsidRDefault="00000000">
      <w:pPr>
        <w:ind w:left="720"/>
        <w:rPr>
          <w:rFonts w:ascii="Arial" w:hAnsi="Arial" w:eastAsia="Arial" w:cs="Arial"/>
        </w:rPr>
      </w:pPr>
      <w:r w:rsidRPr="00030024">
        <w:rPr>
          <w:rFonts w:ascii="Arial" w:hAnsi="Arial" w:eastAsia="Arial" w:cs="Arial"/>
        </w:rPr>
        <w:t>The Platform user documentation, help articles, and technical specifications published at www.studentradar.com or provided by Student Radar.</w:t>
      </w:r>
    </w:p>
    <w:p w14:paraId="591105D3" w14:textId="77777777" w:rsidR="00236E26" w:rsidRPr="00030024" w:rsidRDefault="00000000">
      <w:pPr>
        <w:spacing w:after="40"/>
        <w:rPr>
          <w:rFonts w:ascii="Arial" w:hAnsi="Arial" w:eastAsia="Arial" w:cs="Arial"/>
        </w:rPr>
      </w:pPr>
      <w:r w:rsidRPr="00030024">
        <w:rPr>
          <w:rFonts w:ascii="Arial" w:hAnsi="Arial" w:eastAsia="Arial" w:cs="Arial"/>
        </w:rPr>
        <w:t>Effective Date</w:t>
      </w:r>
    </w:p>
    <w:p w14:paraId="0EF7EB90" w14:textId="77777777" w:rsidR="005902AA" w:rsidRDefault="005902AA" w:rsidP="005902AA">
      <w:pPr>
        <w:spacing w:after="40"/>
        <w:ind w:left="720"/>
        <w:rPr>
          <w:rFonts w:ascii="Arial" w:hAnsi="Arial" w:eastAsia="Arial" w:cs="Arial"/>
        </w:rPr>
      </w:pPr>
      <w:r w:rsidRPr="005902AA">
        <w:rPr>
          <w:rFonts w:ascii="Arial" w:hAnsi="Arial" w:eastAsia="Arial" w:cs="Arial"/>
        </w:rPr>
        <w:t>The effective date specified in the applicable Order Form.</w:t>
      </w:r>
    </w:p>
    <w:p w14:paraId="4D450288" w14:textId="7B267F8B" w:rsidR="00236E26" w:rsidRPr="00030024" w:rsidRDefault="00000000">
      <w:pPr>
        <w:spacing w:after="40"/>
        <w:rPr>
          <w:rFonts w:ascii="Arial" w:hAnsi="Arial" w:eastAsia="Arial" w:cs="Arial"/>
        </w:rPr>
      </w:pPr>
      <w:r w:rsidRPr="00030024">
        <w:rPr>
          <w:rFonts w:ascii="Arial" w:hAnsi="Arial" w:eastAsia="Arial" w:cs="Arial"/>
        </w:rPr>
        <w:t>Fees</w:t>
      </w:r>
    </w:p>
    <w:p w14:paraId="6B7F0354" w14:textId="77777777" w:rsidR="00236E26" w:rsidRPr="00030024" w:rsidRDefault="00000000">
      <w:pPr>
        <w:ind w:left="720"/>
        <w:rPr>
          <w:rFonts w:ascii="Arial" w:hAnsi="Arial" w:eastAsia="Arial" w:cs="Arial"/>
        </w:rPr>
      </w:pPr>
      <w:r w:rsidRPr="00030024">
        <w:rPr>
          <w:rFonts w:ascii="Arial" w:hAnsi="Arial" w:eastAsia="Arial" w:cs="Arial"/>
        </w:rPr>
        <w:t>The subscription fees payable by Customer for the Subscription Plan selected, as set out in Schedule 3 or an applicable Order Form.</w:t>
      </w:r>
    </w:p>
    <w:p w14:paraId="02AFAB40" w14:textId="77777777" w:rsidR="00236E26" w:rsidRPr="00030024" w:rsidRDefault="00000000">
      <w:pPr>
        <w:spacing w:after="40"/>
        <w:rPr>
          <w:rFonts w:ascii="Arial" w:hAnsi="Arial" w:eastAsia="Arial" w:cs="Arial"/>
        </w:rPr>
      </w:pPr>
      <w:r w:rsidRPr="00030024">
        <w:rPr>
          <w:rFonts w:ascii="Arial" w:hAnsi="Arial" w:eastAsia="Arial" w:cs="Arial"/>
        </w:rPr>
        <w:t>Initial Term</w:t>
      </w:r>
    </w:p>
    <w:p w14:paraId="284961C9" w14:textId="77777777" w:rsidR="00236E26" w:rsidRPr="00030024" w:rsidRDefault="00000000">
      <w:pPr>
        <w:ind w:left="720"/>
        <w:rPr>
          <w:rFonts w:ascii="Arial" w:hAnsi="Arial" w:eastAsia="Arial" w:cs="Arial"/>
        </w:rPr>
      </w:pPr>
      <w:r w:rsidRPr="00030024">
        <w:rPr>
          <w:rFonts w:ascii="Arial" w:hAnsi="Arial" w:eastAsia="Arial" w:cs="Arial"/>
        </w:rPr>
        <w:t>The initial subscription period specified in the Order Form, normally 12 months. Any Trial Period and the paid subscription dates are governed by the Order Form.</w:t>
      </w:r>
    </w:p>
    <w:p w14:paraId="223923F5" w14:textId="77777777" w:rsidR="00236E26" w:rsidRPr="00030024" w:rsidRDefault="00000000">
      <w:pPr>
        <w:spacing w:after="40"/>
        <w:rPr>
          <w:rFonts w:ascii="Arial" w:hAnsi="Arial" w:eastAsia="Arial" w:cs="Arial"/>
        </w:rPr>
      </w:pPr>
      <w:r w:rsidRPr="00030024">
        <w:rPr>
          <w:rFonts w:ascii="Arial" w:hAnsi="Arial" w:eastAsia="Arial" w:cs="Arial"/>
        </w:rPr>
        <w:t>Intellectual Property Rights</w:t>
      </w:r>
    </w:p>
    <w:p w14:paraId="05252082" w14:textId="77777777" w:rsidR="00236E26" w:rsidRPr="00030024" w:rsidRDefault="00000000">
      <w:pPr>
        <w:ind w:left="720"/>
        <w:rPr>
          <w:rFonts w:ascii="Arial" w:hAnsi="Arial" w:eastAsia="Arial" w:cs="Arial"/>
        </w:rPr>
      </w:pPr>
      <w:r w:rsidRPr="00030024">
        <w:rPr>
          <w:rFonts w:ascii="Arial" w:hAnsi="Arial" w:eastAsia="Arial" w:cs="Arial"/>
        </w:rPr>
        <w:t xml:space="preserve">All patents, </w:t>
      </w:r>
      <w:proofErr w:type="spellStart"/>
      <w:proofErr w:type="gramStart"/>
      <w:r w:rsidRPr="00030024">
        <w:rPr>
          <w:rFonts w:ascii="Arial" w:hAnsi="Arial" w:eastAsia="Arial" w:cs="Arial"/>
        </w:rPr>
        <w:t>trade marks</w:t>
      </w:r>
      <w:proofErr w:type="spellEnd"/>
      <w:proofErr w:type="gramEnd"/>
      <w:r w:rsidRPr="00030024">
        <w:rPr>
          <w:rFonts w:ascii="Arial" w:hAnsi="Arial" w:eastAsia="Arial" w:cs="Arial"/>
        </w:rPr>
        <w:t>, copyrights, trade secrets, and other intellectual property rights (whether registered or unregistered).</w:t>
      </w:r>
    </w:p>
    <w:p w14:paraId="7C5CDF09" w14:textId="77777777" w:rsidR="00236E26" w:rsidRPr="00030024" w:rsidRDefault="00000000">
      <w:pPr>
        <w:spacing w:after="40"/>
        <w:rPr>
          <w:rFonts w:ascii="Arial" w:hAnsi="Arial" w:eastAsia="Arial" w:cs="Arial"/>
        </w:rPr>
      </w:pPr>
      <w:r w:rsidRPr="00030024">
        <w:rPr>
          <w:rFonts w:ascii="Arial" w:hAnsi="Arial" w:eastAsia="Arial" w:cs="Arial"/>
        </w:rPr>
        <w:t>MAT (Multi-Academy Trust)</w:t>
      </w:r>
    </w:p>
    <w:p w14:paraId="11E544DF" w14:textId="77777777" w:rsidR="00236E26" w:rsidRPr="00030024" w:rsidRDefault="00000000">
      <w:pPr>
        <w:ind w:left="720"/>
        <w:rPr>
          <w:rFonts w:ascii="Arial" w:hAnsi="Arial" w:eastAsia="Arial" w:cs="Arial"/>
        </w:rPr>
      </w:pPr>
      <w:r w:rsidRPr="00030024">
        <w:rPr>
          <w:rFonts w:ascii="Arial" w:hAnsi="Arial" w:eastAsia="Arial" w:cs="Arial"/>
        </w:rPr>
        <w:t xml:space="preserve">A federation of two or more </w:t>
      </w:r>
      <w:proofErr w:type="gramStart"/>
      <w:r w:rsidRPr="00030024">
        <w:rPr>
          <w:rFonts w:ascii="Arial" w:hAnsi="Arial" w:eastAsia="Arial" w:cs="Arial"/>
        </w:rPr>
        <w:t>publicly-funded</w:t>
      </w:r>
      <w:proofErr w:type="gramEnd"/>
      <w:r w:rsidRPr="00030024">
        <w:rPr>
          <w:rFonts w:ascii="Arial" w:hAnsi="Arial" w:eastAsia="Arial" w:cs="Arial"/>
        </w:rPr>
        <w:t xml:space="preserve"> schools in England governed as a single entity.</w:t>
      </w:r>
    </w:p>
    <w:p w14:paraId="238FE85E" w14:textId="77777777" w:rsidR="00236E26" w:rsidRPr="00030024" w:rsidRDefault="00000000">
      <w:pPr>
        <w:spacing w:after="40"/>
        <w:rPr>
          <w:rFonts w:ascii="Arial" w:hAnsi="Arial" w:eastAsia="Arial" w:cs="Arial"/>
        </w:rPr>
      </w:pPr>
      <w:r w:rsidRPr="00030024">
        <w:rPr>
          <w:rFonts w:ascii="Arial" w:hAnsi="Arial" w:eastAsia="Arial" w:cs="Arial"/>
        </w:rPr>
        <w:t>Normal Business Hours</w:t>
      </w:r>
    </w:p>
    <w:p w14:paraId="62D23151" w14:textId="77777777" w:rsidR="00236E26" w:rsidRPr="00030024" w:rsidRDefault="00000000">
      <w:pPr>
        <w:ind w:left="720"/>
        <w:rPr>
          <w:rFonts w:ascii="Arial" w:hAnsi="Arial" w:eastAsia="Arial" w:cs="Arial"/>
        </w:rPr>
      </w:pPr>
      <w:r w:rsidRPr="00030024">
        <w:rPr>
          <w:rFonts w:ascii="Arial" w:hAnsi="Arial" w:eastAsia="Arial" w:cs="Arial"/>
        </w:rPr>
        <w:t>09:00 to 17:00 UK time, Monday to Friday (excluding UK public holidays).</w:t>
      </w:r>
    </w:p>
    <w:p w14:paraId="34BAE218" w14:textId="77777777" w:rsidR="00236E26" w:rsidRPr="00030024" w:rsidRDefault="00000000">
      <w:pPr>
        <w:spacing w:after="40"/>
        <w:rPr>
          <w:rFonts w:ascii="Arial" w:hAnsi="Arial" w:eastAsia="Arial" w:cs="Arial"/>
        </w:rPr>
      </w:pPr>
      <w:r w:rsidRPr="00030024">
        <w:rPr>
          <w:rFonts w:ascii="Arial" w:hAnsi="Arial" w:eastAsia="Arial" w:cs="Arial"/>
        </w:rPr>
        <w:t>Parties</w:t>
      </w:r>
    </w:p>
    <w:p w14:paraId="00807B41" w14:textId="77777777" w:rsidR="00236E26" w:rsidRPr="00030024" w:rsidRDefault="00000000">
      <w:pPr>
        <w:ind w:left="720"/>
        <w:rPr>
          <w:rFonts w:ascii="Arial" w:hAnsi="Arial" w:eastAsia="Arial" w:cs="Arial"/>
        </w:rPr>
      </w:pPr>
      <w:proofErr w:type="spellStart"/>
      <w:r w:rsidRPr="00030024">
        <w:rPr>
          <w:rFonts w:ascii="Arial" w:hAnsi="Arial" w:eastAsia="Arial" w:cs="Arial"/>
        </w:rPr>
        <w:t>SENDlink</w:t>
      </w:r>
      <w:proofErr w:type="spellEnd"/>
      <w:r w:rsidRPr="00030024">
        <w:rPr>
          <w:rFonts w:ascii="Arial" w:hAnsi="Arial" w:eastAsia="Arial" w:cs="Arial"/>
        </w:rPr>
        <w:t xml:space="preserve"> LTD (trading as Student Radar) and Customer, together referred to as "the Parties".</w:t>
      </w:r>
    </w:p>
    <w:p w14:paraId="5C05197E" w14:textId="77777777" w:rsidR="00236E26" w:rsidRPr="00030024" w:rsidRDefault="00000000">
      <w:pPr>
        <w:spacing w:after="40"/>
        <w:rPr>
          <w:rFonts w:ascii="Arial" w:hAnsi="Arial" w:eastAsia="Arial" w:cs="Arial"/>
        </w:rPr>
      </w:pPr>
      <w:r w:rsidRPr="00030024">
        <w:rPr>
          <w:rFonts w:ascii="Arial" w:hAnsi="Arial" w:eastAsia="Arial" w:cs="Arial"/>
        </w:rPr>
        <w:t>Personal Data</w:t>
      </w:r>
    </w:p>
    <w:p w14:paraId="4AAFEF69" w14:textId="77777777" w:rsidR="00236E26" w:rsidRPr="00030024" w:rsidRDefault="00000000">
      <w:pPr>
        <w:ind w:left="720"/>
        <w:rPr>
          <w:rFonts w:ascii="Arial" w:hAnsi="Arial" w:eastAsia="Arial" w:cs="Arial"/>
        </w:rPr>
      </w:pPr>
      <w:r w:rsidRPr="00030024">
        <w:rPr>
          <w:rFonts w:ascii="Arial" w:hAnsi="Arial" w:eastAsia="Arial" w:cs="Arial"/>
        </w:rPr>
        <w:t>As defined in the Data Protection Laws.</w:t>
      </w:r>
    </w:p>
    <w:p w14:paraId="5A805F04" w14:textId="77777777" w:rsidR="00236E26" w:rsidRPr="00030024" w:rsidRDefault="00000000">
      <w:pPr>
        <w:spacing w:after="40"/>
        <w:rPr>
          <w:rFonts w:ascii="Arial" w:hAnsi="Arial" w:eastAsia="Arial" w:cs="Arial"/>
        </w:rPr>
      </w:pPr>
      <w:r w:rsidRPr="00030024">
        <w:rPr>
          <w:rFonts w:ascii="Arial" w:hAnsi="Arial" w:eastAsia="Arial" w:cs="Arial"/>
        </w:rPr>
        <w:t>Platform</w:t>
      </w:r>
    </w:p>
    <w:p w14:paraId="09CA0E6C" w14:textId="77777777" w:rsidR="00236E26" w:rsidRPr="00030024" w:rsidRDefault="00000000">
      <w:pPr>
        <w:ind w:left="720"/>
        <w:rPr>
          <w:rFonts w:ascii="Arial" w:hAnsi="Arial" w:eastAsia="Arial" w:cs="Arial"/>
        </w:rPr>
      </w:pPr>
      <w:r w:rsidRPr="00030024">
        <w:rPr>
          <w:rFonts w:ascii="Arial" w:hAnsi="Arial" w:eastAsia="Arial" w:cs="Arial"/>
        </w:rPr>
        <w:t>The Student Radar software-as-a-service (SaaS) platform accessible via web browser, including all features, documentation, and associated services.</w:t>
      </w:r>
    </w:p>
    <w:p w14:paraId="27980347" w14:textId="77777777" w:rsidR="00236E26" w:rsidRPr="00030024" w:rsidRDefault="00000000">
      <w:pPr>
        <w:spacing w:after="40"/>
        <w:rPr>
          <w:rFonts w:ascii="Arial" w:hAnsi="Arial" w:eastAsia="Arial" w:cs="Arial"/>
        </w:rPr>
      </w:pPr>
      <w:r w:rsidRPr="00030024">
        <w:rPr>
          <w:rFonts w:ascii="Arial" w:hAnsi="Arial" w:eastAsia="Arial" w:cs="Arial"/>
        </w:rPr>
        <w:t>Processor</w:t>
      </w:r>
    </w:p>
    <w:p w14:paraId="0DC27D8F" w14:textId="77777777" w:rsidR="00236E26" w:rsidRPr="00030024" w:rsidRDefault="00000000">
      <w:pPr>
        <w:ind w:left="720"/>
        <w:rPr>
          <w:rFonts w:ascii="Arial" w:hAnsi="Arial" w:eastAsia="Arial" w:cs="Arial"/>
        </w:rPr>
      </w:pPr>
      <w:r w:rsidRPr="00030024">
        <w:rPr>
          <w:rFonts w:ascii="Arial" w:hAnsi="Arial" w:eastAsia="Arial" w:cs="Arial"/>
        </w:rPr>
        <w:t>As defined in the Data Protection Laws, and further detailed in the Data Processing Agreement.</w:t>
      </w:r>
      <w:proofErr w:type="gramStart"/>
      <w:r w:rsidRPr="00030024">
        <w:rPr>
          <w:rFonts w:ascii="Arial" w:hAnsi="Arial" w:eastAsia="Arial" w:cs="Arial"/>
        </w:rPr>
      </w:r>
      <w:proofErr w:type="gramEnd"/>
      <w:r w:rsidRPr="00030024">
        <w:rPr>
          <w:rFonts w:ascii="Arial" w:hAnsi="Arial" w:eastAsia="Arial" w:cs="Arial"/>
        </w:rPr>
      </w:r>
    </w:p>
    <w:p w14:paraId="7957845A" w14:textId="77777777" w:rsidR="00236E26" w:rsidRPr="00030024" w:rsidRDefault="00000000">
      <w:pPr>
        <w:spacing w:after="40"/>
        <w:rPr>
          <w:rFonts w:ascii="Arial" w:hAnsi="Arial" w:eastAsia="Arial" w:cs="Arial"/>
        </w:rPr>
      </w:pPr>
      <w:r w:rsidRPr="00030024">
        <w:rPr>
          <w:rFonts w:ascii="Arial" w:hAnsi="Arial" w:eastAsia="Arial" w:cs="Arial"/>
        </w:rPr>
        <w:t>Renewal Term</w:t>
      </w:r>
    </w:p>
    <w:p w14:paraId="2D7D73BF" w14:textId="77777777" w:rsidR="00236E26" w:rsidRPr="00030024" w:rsidRDefault="00000000">
      <w:pPr>
        <w:ind w:left="720"/>
        <w:rPr>
          <w:rFonts w:ascii="Arial" w:hAnsi="Arial" w:eastAsia="Arial" w:cs="Arial"/>
        </w:rPr>
      </w:pPr>
      <w:r w:rsidRPr="00030024">
        <w:rPr>
          <w:rFonts w:ascii="Arial" w:hAnsi="Arial" w:eastAsia="Arial" w:cs="Arial"/>
        </w:rPr>
        <w:t>Each successive 12-month subscription period following the Initial Term.</w:t>
      </w:r>
    </w:p>
    <w:p w14:paraId="40CE3463" w14:textId="77777777" w:rsidR="00236E26" w:rsidRPr="00030024" w:rsidRDefault="00000000">
      <w:pPr>
        <w:spacing w:after="40"/>
        <w:rPr>
          <w:rFonts w:ascii="Arial" w:hAnsi="Arial" w:eastAsia="Arial" w:cs="Arial"/>
        </w:rPr>
      </w:pPr>
      <w:r w:rsidRPr="00030024">
        <w:rPr>
          <w:rFonts w:ascii="Arial" w:hAnsi="Arial" w:eastAsia="Arial" w:cs="Arial"/>
        </w:rPr>
        <w:t>Services</w:t>
      </w:r>
    </w:p>
    <w:p w14:paraId="41BC972D" w14:textId="77777777" w:rsidR="00236E26" w:rsidRPr="00030024" w:rsidRDefault="00000000">
      <w:pPr>
        <w:ind w:left="720"/>
        <w:rPr>
          <w:rFonts w:ascii="Arial" w:hAnsi="Arial" w:eastAsia="Arial" w:cs="Arial"/>
        </w:rPr>
      </w:pPr>
      <w:r w:rsidRPr="00030024">
        <w:rPr>
          <w:rFonts w:ascii="Arial" w:hAnsi="Arial" w:eastAsia="Arial" w:cs="Arial"/>
        </w:rPr>
        <w:t>The provision of Platform access and related services as described in Schedule 1.</w:t>
      </w:r>
    </w:p>
    <w:p w14:paraId="7B0071AF" w14:textId="77777777" w:rsidR="00236E26" w:rsidRPr="00030024" w:rsidRDefault="00000000">
      <w:pPr>
        <w:spacing w:after="40"/>
        <w:rPr>
          <w:rFonts w:ascii="Arial" w:hAnsi="Arial" w:eastAsia="Arial" w:cs="Arial"/>
        </w:rPr>
      </w:pPr>
      <w:r w:rsidRPr="00030024">
        <w:rPr>
          <w:rFonts w:ascii="Arial" w:hAnsi="Arial" w:eastAsia="Arial" w:cs="Arial"/>
        </w:rPr>
        <w:t>SLA</w:t>
      </w:r>
    </w:p>
    <w:p w14:paraId="5B164CB2" w14:textId="77777777" w:rsidR="00236E26" w:rsidRPr="00030024" w:rsidRDefault="00000000">
      <w:pPr>
        <w:ind w:left="720"/>
        <w:rPr>
          <w:rFonts w:ascii="Arial" w:hAnsi="Arial" w:eastAsia="Arial" w:cs="Arial"/>
        </w:rPr>
      </w:pPr>
      <w:r w:rsidRPr="00030024">
        <w:rPr>
          <w:rFonts w:ascii="Arial" w:hAnsi="Arial" w:eastAsia="Arial" w:cs="Arial"/>
        </w:rPr>
        <w:t>Service Level Agreement as set out in Section 6 and Schedule 2.</w:t>
      </w:r>
    </w:p>
    <w:p w14:paraId="018927C1" w14:textId="77777777" w:rsidR="00236E26" w:rsidRPr="00030024" w:rsidRDefault="00000000">
      <w:pPr>
        <w:spacing w:after="40"/>
        <w:rPr>
          <w:rFonts w:ascii="Arial" w:hAnsi="Arial" w:eastAsia="Arial" w:cs="Arial"/>
        </w:rPr>
      </w:pPr>
      <w:r w:rsidRPr="00030024">
        <w:rPr>
          <w:rFonts w:ascii="Arial" w:hAnsi="Arial" w:eastAsia="Arial" w:cs="Arial"/>
        </w:rPr>
        <w:t>Subscription Plan</w:t>
      </w:r>
    </w:p>
    <w:p w14:paraId="05C6B77C" w14:textId="77777777" w:rsidR="00236E26" w:rsidRPr="00030024" w:rsidRDefault="00000000">
      <w:pPr>
        <w:ind w:left="720"/>
        <w:rPr>
          <w:rFonts w:ascii="Arial" w:hAnsi="Arial" w:eastAsia="Arial" w:cs="Arial"/>
        </w:rPr>
      </w:pPr>
      <w:r w:rsidRPr="00030024">
        <w:rPr>
          <w:rFonts w:ascii="Arial" w:hAnsi="Arial" w:eastAsia="Arial" w:cs="Arial"/>
        </w:rPr>
        <w:t>The all-inclusive annual platform subscription recorded in the Order Form.</w:t>
      </w:r>
      <w:r>
        <w:rPr>
          <w:rFonts w:ascii="Arial" w:hAnsi="Arial" w:eastAsia="Arial" w:cs="Arial"/>
        </w:rPr>
      </w:r>
    </w:p>
    <w:p w14:paraId="3379D582" w14:textId="77777777" w:rsidR="00236E26" w:rsidRPr="00030024" w:rsidRDefault="00000000">
      <w:pPr>
        <w:spacing w:after="40"/>
        <w:rPr>
          <w:rFonts w:ascii="Arial" w:hAnsi="Arial" w:eastAsia="Arial" w:cs="Arial"/>
        </w:rPr>
      </w:pPr>
      <w:r w:rsidRPr="00030024">
        <w:rPr>
          <w:rFonts w:ascii="Arial" w:hAnsi="Arial" w:eastAsia="Arial" w:cs="Arial"/>
        </w:rPr>
        <w:t>Term</w:t>
      </w:r>
    </w:p>
    <w:p w14:paraId="6400A9D0" w14:textId="77777777" w:rsidR="00236E26" w:rsidRPr="00030024" w:rsidRDefault="00000000">
      <w:pPr>
        <w:ind w:left="720"/>
        <w:rPr>
          <w:rFonts w:ascii="Arial" w:hAnsi="Arial" w:eastAsia="Arial" w:cs="Arial"/>
        </w:rPr>
      </w:pPr>
      <w:r w:rsidRPr="00030024">
        <w:rPr>
          <w:rFonts w:ascii="Arial" w:hAnsi="Arial" w:eastAsia="Arial" w:cs="Arial"/>
        </w:rPr>
        <w:t>The Initial Term and all Renewal Terms (unless terminated earlier in accordance with this Agreement).</w:t>
      </w:r>
    </w:p>
    <w:p w14:paraId="087F80FF" w14:textId="77777777" w:rsidR="00236E26" w:rsidRPr="00030024" w:rsidRDefault="00000000">
      <w:pPr>
        <w:spacing w:after="40"/>
        <w:rPr>
          <w:rFonts w:ascii="Arial" w:hAnsi="Arial" w:eastAsia="Arial" w:cs="Arial"/>
        </w:rPr>
      </w:pPr>
      <w:r w:rsidRPr="00030024">
        <w:rPr>
          <w:rFonts w:ascii="Arial" w:hAnsi="Arial" w:eastAsia="Arial" w:cs="Arial"/>
        </w:rPr>
        <w:t>Trial Period</w:t>
      </w:r>
    </w:p>
    <w:p w14:paraId="1E846C23" w14:textId="77777777" w:rsidR="00236E26" w:rsidRPr="00030024" w:rsidRDefault="00000000">
      <w:pPr>
        <w:ind w:left="720"/>
        <w:rPr>
          <w:rFonts w:ascii="Arial" w:hAnsi="Arial" w:eastAsia="Arial" w:cs="Arial"/>
        </w:rPr>
      </w:pPr>
      <w:r w:rsidRPr="00030024">
        <w:rPr>
          <w:rFonts w:ascii="Arial" w:hAnsi="Arial" w:eastAsia="Arial" w:cs="Arial"/>
        </w:rPr>
        <w:t>The initial 30-day free trial period commencing on Platform activation, as described in Section 2. Any trial dates or bespoke trial terms in the Order Form take precedence.</w:t>
      </w:r>
      <w:r>
        <w:rPr>
          <w:rFonts w:ascii="Arial" w:hAnsi="Arial" w:eastAsia="Arial" w:cs="Arial"/>
        </w:rPr>
      </w:r>
    </w:p>
    <w:p w14:paraId="593548B7" w14:textId="77777777" w:rsidR="00236E26" w:rsidRPr="00030024" w:rsidRDefault="00000000">
      <w:pPr>
        <w:spacing w:after="40"/>
        <w:rPr>
          <w:rFonts w:ascii="Arial" w:hAnsi="Arial" w:eastAsia="Arial" w:cs="Arial"/>
        </w:rPr>
      </w:pPr>
      <w:r w:rsidRPr="00030024">
        <w:rPr>
          <w:rFonts w:ascii="Arial" w:hAnsi="Arial" w:eastAsia="Arial" w:cs="Arial"/>
        </w:rPr>
        <w:t>Wonde</w:t>
      </w:r>
    </w:p>
    <w:p w14:paraId="6C3371B0" w14:textId="77777777" w:rsidR="00236E26" w:rsidRPr="00030024" w:rsidRDefault="00000000">
      <w:pPr>
        <w:ind w:left="720"/>
        <w:rPr>
          <w:rFonts w:ascii="Arial" w:hAnsi="Arial" w:eastAsia="Arial" w:cs="Arial"/>
        </w:rPr>
      </w:pPr>
      <w:r w:rsidRPr="00030024">
        <w:rPr>
          <w:rFonts w:ascii="Arial" w:hAnsi="Arial" w:eastAsia="Arial" w:cs="Arial"/>
        </w:rPr>
        <w:t>The Wonde MIS data synchronisation service used to import student records from school MIS systems.</w:t>
      </w:r>
    </w:p>
    <w:p w14:paraId="0C9D6BA5" w14:textId="77777777" w:rsidR="00236E26" w:rsidRPr="00030024" w:rsidRDefault="00000000">
      <w:pPr>
        <w:rPr>
          <w:rFonts w:ascii="Arial" w:hAnsi="Arial" w:eastAsia="Arial" w:cs="Arial"/>
        </w:rPr>
      </w:pPr>
      <w:r w:rsidRPr="00030024">
        <w:rPr>
          <w:rFonts w:ascii="Arial" w:hAnsi="Arial" w:eastAsia="Arial" w:cs="Arial"/>
        </w:rPr>
        <w:br w:type="page"/>
      </w:r>
    </w:p>
    <w:p w14:paraId="0E37526A"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2. TERM AND TRIAL PERIOD</w:t>
      </w:r>
    </w:p>
    <w:p w14:paraId="6380A323" w14:textId="58626B94" w:rsidR="008D39F5" w:rsidRDefault="008D39F5" w:rsidP="008D39F5">
      <w:pPr>
        <w:pStyle w:val="isselectedend"/>
      </w:pPr>
      <w:r>
        <w:rPr>
          <w:rStyle w:val="Strong"/>
          <w:rFonts w:ascii="Arial" w:hAnsi="Arial" w:eastAsia="Arial" w:cs="Arial"/>
        </w:rPr>
        <w:t>2.1 Effective Date.</w:t>
      </w:r>
      <w:r>
        <w:rPr>
          <w:rFonts w:ascii="Arial" w:hAnsi="Arial" w:eastAsia="Arial" w:cs="Arial"/>
        </w:rPr>
        <w:t xml:space="preserve"> </w:t>
      </w:r>
      <w:r w:rsidR="00FA5829" w:rsidRPr="00FA5829">
        <w:rPr>
          <w:rFonts w:ascii="Arial" w:hAnsi="Arial" w:eastAsia="Arial" w:cs="Arial"/>
        </w:rPr>
        <w:t>This Agreement takes effect on the Effective Date specified in the applicable Order Form.</w:t>
      </w:r>
    </w:p>
    <w:p w14:paraId="58FF61FC" w14:textId="77777777" w:rsidR="008D39F5" w:rsidRDefault="008D39F5" w:rsidP="008D39F5">
      <w:pPr>
        <w:pStyle w:val="isselectedend"/>
      </w:pPr>
      <w:r>
        <w:rPr>
          <w:rStyle w:val="Strong"/>
          <w:rFonts w:ascii="Arial" w:hAnsi="Arial" w:eastAsia="Arial" w:cs="Arial"/>
        </w:rPr>
        <w:t>2.2 Trial Period. Upon activation of the Customer's account, the Customer is entitled to a 30-day Trial Period at no cost. During the Trial Period, the Customer shall have full access to the Platform and may terminate this Agreement at any time by providing written notice. If the Agreement is terminated during the Trial Period, no Subscription Fees shall be payable. Any trial dates or bespoke trial terms in the Order Form take precedence.</w:t>
      </w:r>
      <w:r>
        <w:rPr>
          <w:rFonts w:ascii="Arial" w:hAnsi="Arial" w:eastAsia="Arial" w:cs="Arial"/>
        </w:rPr>
      </w:r>
      <w:r>
        <w:rPr>
          <w:rFonts w:ascii="Arial" w:hAnsi="Arial" w:eastAsia="Arial" w:cs="Arial"/>
        </w:rPr>
      </w:r>
    </w:p>
    <w:p w14:paraId="585EEC71" w14:textId="77777777" w:rsidR="008D39F5" w:rsidRDefault="008D39F5" w:rsidP="008D39F5">
      <w:pPr>
        <w:pStyle w:val="isselectedend"/>
      </w:pPr>
      <w:r>
        <w:rPr>
          <w:rStyle w:val="Strong"/>
          <w:rFonts w:ascii="Arial" w:hAnsi="Arial" w:eastAsia="Arial" w:cs="Arial"/>
        </w:rPr>
        <w:t>2.3 Commencement of Paid Subscription. Unless terminated during an applicable Trial Period under Section 2.2, the paid subscription begins on the date specified in the Order Form. If no paid start date is stated, it begins immediately after the applicable Trial Period, or on the Commencement Date if no trial applies.</w:t>
      </w:r>
      <w:r>
        <w:rPr>
          <w:rFonts w:ascii="Arial" w:hAnsi="Arial" w:eastAsia="Arial" w:cs="Arial"/>
        </w:rPr>
      </w:r>
    </w:p>
    <w:p w14:paraId="4CA19A78" w14:textId="77777777" w:rsidR="008D39F5" w:rsidRDefault="008D39F5" w:rsidP="008D39F5">
      <w:pPr>
        <w:pStyle w:val="isselectedend"/>
      </w:pPr>
      <w:r>
        <w:rPr>
          <w:rStyle w:val="Strong"/>
          <w:rFonts w:ascii="Arial" w:hAnsi="Arial" w:eastAsia="Arial" w:cs="Arial"/>
        </w:rPr>
        <w:t>2.4 Initial Term. The Initial Term runs for the dates specified in the Order Form. Unless otherwise stated there, it lasts 12 months from the paid subscription start date determined under Section 2.3.</w:t>
      </w:r>
      <w:r>
        <w:rPr>
          <w:rFonts w:ascii="Arial" w:hAnsi="Arial" w:eastAsia="Arial" w:cs="Arial"/>
        </w:rPr>
      </w:r>
    </w:p>
    <w:p w14:paraId="6EAFCB40" w14:textId="77777777" w:rsidR="008D39F5" w:rsidRDefault="008D39F5" w:rsidP="008D39F5">
      <w:pPr>
        <w:pStyle w:val="isselectedend"/>
      </w:pPr>
      <w:r>
        <w:rPr>
          <w:rStyle w:val="Strong"/>
          <w:rFonts w:ascii="Arial" w:hAnsi="Arial" w:eastAsia="Arial" w:cs="Arial"/>
        </w:rPr>
        <w:t>2.5 Renewal. Upon expiry of the Initial Term, this Agreement shall automatically renew for successive 12-month Renewal Terms unless either party provides written notice of non-renewal at least 60 days before the end of the then-current Term. Renewal shall be on the same terms and conditions unless pricing is adjusted in accordance with Section 5.6.</w:t>
      </w:r>
      <w:r>
        <w:rPr>
          <w:rFonts w:ascii="Arial" w:hAnsi="Arial" w:eastAsia="Arial" w:cs="Arial"/>
        </w:rPr>
      </w:r>
      <w:r>
        <w:rPr>
          <w:rFonts w:ascii="Arial" w:hAnsi="Arial" w:eastAsia="Arial" w:cs="Arial"/>
        </w:rPr>
      </w:r>
    </w:p>
    <w:p w14:paraId="69155866" w14:textId="77777777" w:rsidR="008D39F5" w:rsidRDefault="008D39F5" w:rsidP="008D39F5">
      <w:pPr>
        <w:pStyle w:val="NormalWeb"/>
      </w:pPr>
      <w:r>
        <w:rPr>
          <w:rStyle w:val="Strong"/>
          <w:rFonts w:ascii="Arial" w:hAnsi="Arial" w:eastAsia="Arial" w:cs="Arial"/>
        </w:rPr>
        <w:t>2.6 Academic Year Alignment.</w:t>
      </w:r>
      <w:r>
        <w:rPr>
          <w:rFonts w:ascii="Arial" w:hAnsi="Arial" w:eastAsia="Arial" w:cs="Arial"/>
        </w:rPr>
        <w:t xml:space="preserve"> By mutual written agreement, the parties may align the commencement of a Renewal Term to the academic year (beginning 1 September). Where such alignment results in a partial Renewal Term, the applicable Subscription Fees shall be adjusted on a pro-rata basis.</w:t>
      </w:r>
    </w:p>
    <w:p w14:paraId="72ED2E86" w14:textId="77777777" w:rsidR="008D39F5" w:rsidRDefault="008D39F5">
      <w:pPr>
        <w:pStyle w:val="Heading2"/>
        <w:spacing w:after="200"/>
        <w:rPr>
          <w:rFonts w:ascii="Arial" w:hAnsi="Arial" w:eastAsia="Arial" w:cs="Arial"/>
        </w:rPr>
      </w:pPr>
      <w:r>
        <w:rPr>
          <w:rFonts w:ascii="Arial" w:hAnsi="Arial" w:eastAsia="Arial" w:cs="Arial"/>
          <w:color w:val="000000"/>
        </w:rPr>
        <w:br/>
      </w:r>
    </w:p>
    <w:p w14:paraId="101EB2FC" w14:textId="77777777" w:rsidR="008D39F5" w:rsidRDefault="008D39F5">
      <w:pPr>
        <w:rPr>
          <w:rFonts w:ascii="Arial" w:hAnsi="Arial" w:eastAsia="Arial" w:cs="Arial"/>
          <w:color w:val="2E74B5"/>
          <w:sz w:val="26"/>
          <w:szCs w:val="26"/>
        </w:rPr>
      </w:pPr>
      <w:r>
        <w:rPr>
          <w:rFonts w:ascii="Arial" w:hAnsi="Arial" w:eastAsia="Arial" w:cs="Arial"/>
        </w:rPr>
        <w:br w:type="page"/>
      </w:r>
    </w:p>
    <w:p w14:paraId="04C51B08"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3. THE SERVICES</w:t>
      </w:r>
    </w:p>
    <w:p w14:paraId="18AABF33" w14:textId="77777777" w:rsidR="00236E26" w:rsidRPr="00030024" w:rsidRDefault="00000000">
      <w:pPr>
        <w:spacing w:after="100" w:line="230" w:lineRule="auto"/>
        <w:rPr>
          <w:rFonts w:ascii="Arial" w:hAnsi="Arial" w:eastAsia="Arial" w:cs="Arial"/>
        </w:rPr>
      </w:pPr>
      <w:r w:rsidRPr="00030024">
        <w:rPr>
          <w:rFonts w:ascii="Arial" w:hAnsi="Arial" w:eastAsia="Arial" w:cs="Arial"/>
        </w:rPr>
        <w:t>3.1 Platform Access. Student Radar shall provide you with access to the Platform via a secure web-based interface. You are entitled to add multiple Authorised Users in accordance with your Subscription Plan.</w:t>
      </w:r>
    </w:p>
    <w:p w14:paraId="6975D154" w14:textId="77777777" w:rsidR="00236E26" w:rsidRPr="00030024" w:rsidRDefault="00000000">
      <w:pPr>
        <w:spacing w:after="100" w:line="230" w:lineRule="auto"/>
        <w:rPr>
          <w:rFonts w:ascii="Arial" w:hAnsi="Arial" w:eastAsia="Arial" w:cs="Arial"/>
        </w:rPr>
      </w:pPr>
      <w:r w:rsidRPr="00030024">
        <w:rPr>
          <w:rFonts w:ascii="Arial" w:hAnsi="Arial" w:eastAsia="Arial" w:cs="Arial"/>
        </w:rPr>
        <w:t>3.2 Standard Features. The annual platform subscription includes the following standard features, subject to activation and availability:</w:t>
      </w:r>
    </w:p>
    <w:p w14:paraId="67EC807E"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MIS data synchronisation via Wonde integration</w:t>
      </w:r>
    </w:p>
    <w:p w14:paraId="770A6113"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Student record management and profile creation</w:t>
      </w:r>
    </w:p>
    <w:p w14:paraId="643B070B"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Safeguarding flagging and alert management</w:t>
      </w:r>
    </w:p>
    <w:p w14:paraId="478A157A"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Special Educational Needs &amp; Disabilities (SEND) tracking and reporting</w:t>
      </w:r>
    </w:p>
    <w:p w14:paraId="1766B30D"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Attendance and behaviour analytics</w:t>
      </w:r>
    </w:p>
    <w:p w14:paraId="59EFC95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Reporting and export functionality</w:t>
      </w:r>
    </w:p>
    <w:p w14:paraId="5F0D1E92"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3.3 Included Functionality. The following are included as standard, subject to availability and appropriate user permissions. AI does not require a separate opt-in or additional module fee:</w:t>
      </w:r>
    </w:p>
    <w:p w14:paraId="155AB7C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AI assistance through Risk Assessor, IEP Creator and Insight Generator, with meaningful staff review before use</w:t>
      </w:r>
    </w:p>
    <w:p w14:paraId="544A41D6"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Advanced communications and messaging</w:t>
      </w:r>
    </w:p>
    <w:p w14:paraId="3FCC8D14"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Parent portal and family engagement features</w:t>
      </w:r>
    </w:p>
    <w:p w14:paraId="254D060B" w14:textId="77777777" w:rsidR="00236E26" w:rsidRPr="00030024" w:rsidRDefault="00000000">
      <w:pPr>
        <w:spacing w:after="100" w:line="230" w:lineRule="auto"/>
        <w:rPr>
          <w:rFonts w:ascii="Arial" w:hAnsi="Arial" w:eastAsia="Arial" w:cs="Arial"/>
        </w:rPr>
      </w:pPr>
      <w:r w:rsidRPr="00030024">
        <w:rPr>
          <w:rFonts w:ascii="Arial" w:hAnsi="Arial" w:eastAsia="Arial" w:cs="Arial"/>
        </w:rPr>
        <w:t>3.4 Service Modifications. Student Radar reserves the right to modify, add, or remove features to the Platform at any time. Material modifications that substantially reduce functionality shall require 30 days advance written notice. Non-material updates and security improvements may be deployed with shorter notice. If such modification materially adversely affects the Services, Customer may terminate this Agreement without penalty by providing written notice within 30 days of the modification.</w:t>
      </w:r>
      <w:r>
        <w:rPr>
          <w:rFonts w:ascii="Arial" w:hAnsi="Arial" w:eastAsia="Arial" w:cs="Arial"/>
        </w:rPr>
      </w:r>
    </w:p>
    <w:p w14:paraId="16ED9C4E" w14:textId="77777777" w:rsidR="00236E26" w:rsidRPr="00030024" w:rsidRDefault="00000000">
      <w:pPr>
        <w:spacing w:after="100" w:line="230" w:lineRule="auto"/>
        <w:rPr>
          <w:rFonts w:ascii="Arial" w:hAnsi="Arial" w:eastAsia="Arial" w:cs="Arial"/>
        </w:rPr>
      </w:pPr>
      <w:r w:rsidRPr="00030024">
        <w:rPr>
          <w:rFonts w:ascii="Arial" w:hAnsi="Arial" w:eastAsia="Arial" w:cs="Arial"/>
        </w:rPr>
        <w:t>3.5 Documentation. Student Radar maintains user documentation at www.studentradar.com. You acknowledge that the Platform functionality is described in the Documentation, and you agree to use the Platform in accordance with such Documentation.</w:t>
      </w:r>
    </w:p>
    <w:p w14:paraId="34921AAD" w14:textId="77777777" w:rsidR="00236E26" w:rsidRPr="00030024" w:rsidRDefault="00000000">
      <w:pPr>
        <w:rPr>
          <w:rFonts w:ascii="Arial" w:hAnsi="Arial" w:eastAsia="Arial" w:cs="Arial"/>
        </w:rPr>
      </w:pPr>
      <w:r w:rsidRPr="00030024">
        <w:rPr>
          <w:rFonts w:ascii="Arial" w:hAnsi="Arial" w:eastAsia="Arial" w:cs="Arial"/>
        </w:rPr>
        <w:br w:type="page"/>
      </w:r>
    </w:p>
    <w:p w14:paraId="64163D7B"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4. CUSTOMER OBLIGATIONS</w:t>
      </w:r>
    </w:p>
    <w:p w14:paraId="44418155" w14:textId="77777777" w:rsidR="00236E26" w:rsidRPr="00030024" w:rsidRDefault="00000000">
      <w:pPr>
        <w:spacing w:after="100" w:line="230" w:lineRule="auto"/>
        <w:rPr>
          <w:rFonts w:ascii="Arial" w:hAnsi="Arial" w:eastAsia="Arial" w:cs="Arial"/>
        </w:rPr>
      </w:pPr>
      <w:r w:rsidRPr="00030024">
        <w:rPr>
          <w:rFonts w:ascii="Arial" w:hAnsi="Arial" w:eastAsia="Arial" w:cs="Arial"/>
        </w:rPr>
        <w:t>4.1 Accurate Information. You agree to provide accurate and complete information during signup and to maintain the accuracy of your contact details, registered address, and school details.</w:t>
      </w:r>
    </w:p>
    <w:p w14:paraId="200B7811"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4.2 Authorised Users. You are responsible for:</w:t>
      </w:r>
    </w:p>
    <w:p w14:paraId="7309E403"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Ensuring all Authorised Users are appropriately trained and authorised to access student data</w:t>
      </w:r>
    </w:p>
    <w:p w14:paraId="5D7D3E00"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Communicating the terms of this Agreement to all Authorised Users</w:t>
      </w:r>
    </w:p>
    <w:p w14:paraId="28C06A08"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Managing login credentials and ensuring passwords are kept confidential</w:t>
      </w:r>
    </w:p>
    <w:p w14:paraId="78B07B30"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Immediately notifying Student Radar of any unauthorised access or suspected breach</w:t>
      </w:r>
    </w:p>
    <w:p w14:paraId="2572C8D1"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4.3 Acceptable Use. You shall not, and shall ensure that Authorised Users do not:</w:t>
      </w:r>
    </w:p>
    <w:p w14:paraId="3F8EAE73"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Attempt to gain unauthorised access to the Platform or its systems</w:t>
      </w:r>
    </w:p>
    <w:p w14:paraId="5FC75847"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Share login credentials with persons who are not Authorised Users</w:t>
      </w:r>
    </w:p>
    <w:p w14:paraId="7D928836"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Circumvent or disable security measures or protections</w:t>
      </w:r>
    </w:p>
    <w:p w14:paraId="79807973"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Upload malware, viruses, or other malicious code</w:t>
      </w:r>
    </w:p>
    <w:p w14:paraId="50C017F4"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Scrape, crawl, or extract bulk data without written permission</w:t>
      </w:r>
      <w:r>
        <w:rPr>
          <w:rFonts w:ascii="Arial" w:hAnsi="Arial" w:eastAsia="Arial" w:cs="Arial"/>
        </w:rPr>
      </w:r>
    </w:p>
    <w:p w14:paraId="7463CA1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Use the Platform for any unlawful purpose or activity</w:t>
      </w:r>
    </w:p>
    <w:p w14:paraId="334E0957"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Use the Platform to circumvent safeguarding protocols or hide information from designated safeguarding leads</w:t>
      </w:r>
    </w:p>
    <w:p w14:paraId="53C90EAB" w14:textId="77777777" w:rsidR="00236E26" w:rsidRPr="00030024" w:rsidRDefault="00000000">
      <w:pPr>
        <w:spacing w:after="100" w:line="230" w:lineRule="auto"/>
        <w:rPr>
          <w:rFonts w:ascii="Arial" w:hAnsi="Arial" w:eastAsia="Arial" w:cs="Arial"/>
        </w:rPr>
      </w:pPr>
      <w:r w:rsidRPr="00030024">
        <w:rPr>
          <w:rFonts w:ascii="Arial" w:hAnsi="Arial" w:eastAsia="Arial" w:cs="Arial"/>
        </w:rPr>
        <w:t xml:space="preserve">4.4 Safeguarding Responsibilities. You acknowledge that your school remains responsible for all safeguarding duties under the Education Act 2002, the Education (Pupil Information) (England) Regulations 2005, Keeping Children Safe in Education (KCSIE), and all other applicable law. The Platform is a tool to assist you in meeting these </w:t>
      </w:r>
      <w:proofErr w:type="gramStart"/>
      <w:r w:rsidRPr="00030024">
        <w:rPr>
          <w:rFonts w:ascii="Arial" w:hAnsi="Arial" w:eastAsia="Arial" w:cs="Arial"/>
        </w:rPr>
        <w:t>responsibilities, but</w:t>
      </w:r>
      <w:proofErr w:type="gramEnd"/>
      <w:r w:rsidRPr="00030024">
        <w:rPr>
          <w:rFonts w:ascii="Arial" w:hAnsi="Arial" w:eastAsia="Arial" w:cs="Arial"/>
        </w:rPr>
        <w:t xml:space="preserve"> does not discharge them.</w:t>
      </w:r>
    </w:p>
    <w:p w14:paraId="63449B92" w14:textId="77777777" w:rsidR="00236E26" w:rsidRPr="00030024" w:rsidRDefault="00000000">
      <w:pPr>
        <w:spacing w:after="100" w:line="230" w:lineRule="auto"/>
        <w:rPr>
          <w:rFonts w:ascii="Arial" w:hAnsi="Arial" w:eastAsia="Arial" w:cs="Arial"/>
        </w:rPr>
      </w:pPr>
      <w:r w:rsidRPr="00030024">
        <w:rPr>
          <w:rFonts w:ascii="Arial" w:hAnsi="Arial" w:eastAsia="Arial" w:cs="Arial"/>
        </w:rPr>
        <w:t>4.5 MIS Integration. You shall maintain accurate MIS integration credentials and configuration. You are responsible for ensuring that the MIS system is functioning correctly and that data provided to the Platform is accurate.</w:t>
      </w:r>
    </w:p>
    <w:p w14:paraId="5A112DFE" w14:textId="77777777" w:rsidR="00236E26" w:rsidRPr="00030024" w:rsidRDefault="00000000">
      <w:pPr>
        <w:spacing w:after="100" w:line="230" w:lineRule="auto"/>
        <w:rPr>
          <w:rFonts w:ascii="Arial" w:hAnsi="Arial" w:eastAsia="Arial" w:cs="Arial"/>
        </w:rPr>
      </w:pPr>
      <w:r w:rsidRPr="00030024">
        <w:rPr>
          <w:rFonts w:ascii="Arial" w:hAnsi="Arial" w:eastAsia="Arial" w:cs="Arial"/>
        </w:rPr>
        <w:t>4.6 Lawful Basis. You confirm that you have established an appropriate lawful basis for processing Personal Data in the Platform, and that you have complied with all transparency obligations under Data Protection Laws.</w:t>
      </w:r>
    </w:p>
    <w:p w14:paraId="601E5013" w14:textId="77777777" w:rsidR="00236E26" w:rsidRPr="00030024" w:rsidRDefault="00000000">
      <w:pPr>
        <w:rPr>
          <w:rFonts w:ascii="Arial" w:hAnsi="Arial" w:eastAsia="Arial" w:cs="Arial"/>
        </w:rPr>
      </w:pPr>
      <w:r w:rsidRPr="00030024">
        <w:rPr>
          <w:rFonts w:ascii="Arial" w:hAnsi="Arial" w:eastAsia="Arial" w:cs="Arial"/>
        </w:rPr>
        <w:br w:type="page"/>
      </w:r>
    </w:p>
    <w:p w14:paraId="05F2CAD6"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5. FEES AND PAYMENT</w:t>
      </w:r>
    </w:p>
    <w:p w14:paraId="4E5C36BA" w14:textId="77777777" w:rsidR="00236E26" w:rsidRPr="00030024" w:rsidRDefault="00000000">
      <w:pPr>
        <w:spacing w:after="100" w:line="230" w:lineRule="auto"/>
        <w:rPr>
          <w:rFonts w:ascii="Arial" w:hAnsi="Arial" w:eastAsia="Arial" w:cs="Arial"/>
        </w:rPr>
      </w:pPr>
      <w:r w:rsidRPr="00030024">
        <w:rPr>
          <w:rFonts w:ascii="Arial" w:hAnsi="Arial" w:eastAsia="Arial" w:cs="Arial"/>
        </w:rPr>
        <w:t>5.1 Subscription Fees. The annual platform price includes all standard product areas and unlimited users. Fees are calculated under Schedule 3 and confirmed in the Order Form. Activation of a standard product area does not incur an additional module fee. Separately quoted services and pass-through usage are payable only as agreed. VAT is charged where applicable.</w:t>
      </w:r>
    </w:p>
    <w:p w14:paraId="42AC663F" w14:textId="77777777" w:rsidR="00236E26" w:rsidRPr="00030024" w:rsidRDefault="00000000">
      <w:pPr>
        <w:spacing w:after="100" w:line="230" w:lineRule="auto"/>
        <w:rPr>
          <w:rFonts w:ascii="Arial" w:hAnsi="Arial" w:eastAsia="Arial" w:cs="Arial"/>
        </w:rPr>
      </w:pPr>
      <w:r w:rsidRPr="00030024">
        <w:rPr>
          <w:rFonts w:ascii="Arial" w:hAnsi="Arial" w:eastAsia="Arial" w:cs="Arial"/>
        </w:rPr>
        <w:t>5.2 Billing Cycle. Fees are invoiced annually in advance unless you are on a Trial Period. Student Radar shall issue an invoice via email prior to each billing date. Multi-Academy Trusts may negotiate alternative billing terms in a separate Order Form.</w:t>
      </w:r>
    </w:p>
    <w:p w14:paraId="6ADB4F35" w14:textId="77777777" w:rsidR="00236E26" w:rsidRPr="00030024" w:rsidRDefault="00000000">
      <w:pPr>
        <w:spacing w:after="100" w:line="230" w:lineRule="auto"/>
        <w:rPr>
          <w:rFonts w:ascii="Arial" w:hAnsi="Arial" w:eastAsia="Arial" w:cs="Arial"/>
        </w:rPr>
      </w:pPr>
      <w:r w:rsidRPr="00030024">
        <w:rPr>
          <w:rFonts w:ascii="Arial" w:hAnsi="Arial" w:eastAsia="Arial" w:cs="Arial"/>
        </w:rPr>
        <w:t>5.3 Payment Terms. You shall pay invoices within 30 days of the invoice date by credit or debit card through the Stripe payment processor, or by bank transfer as specified on the invoice.</w:t>
      </w:r>
    </w:p>
    <w:p w14:paraId="7A7A99AA" w14:textId="77777777" w:rsidR="00236E26" w:rsidRPr="00030024" w:rsidRDefault="00000000">
      <w:pPr>
        <w:spacing w:after="100" w:line="230" w:lineRule="auto"/>
        <w:rPr>
          <w:rFonts w:ascii="Arial" w:hAnsi="Arial" w:eastAsia="Arial" w:cs="Arial"/>
        </w:rPr>
      </w:pPr>
      <w:r w:rsidRPr="00030024">
        <w:rPr>
          <w:rFonts w:ascii="Arial" w:hAnsi="Arial" w:eastAsia="Arial" w:cs="Arial"/>
        </w:rPr>
        <w:t>5.4 Late Payment. If payment is not received within 30 days of the invoice date, Student Radar shall be entitled to charge interest at the rate of 4 percentage points above the Bank of England base rate, calculated on a daily basis and payable on demand. This does not affect Student Radar’s right to suspend the Services under Section 13.2.</w:t>
      </w:r>
      <w:proofErr w:type="gramStart"/>
      <w:r w:rsidRPr="00030024">
        <w:rPr>
          <w:rFonts w:ascii="Arial" w:hAnsi="Arial" w:eastAsia="Arial" w:cs="Arial"/>
        </w:rPr>
      </w:r>
      <w:proofErr w:type="gramEnd"/>
      <w:r w:rsidRPr="00030024">
        <w:rPr>
          <w:rFonts w:ascii="Arial" w:hAnsi="Arial" w:eastAsia="Arial" w:cs="Arial"/>
        </w:rPr>
      </w:r>
      <w:r>
        <w:rPr>
          <w:rFonts w:ascii="Arial" w:hAnsi="Arial" w:eastAsia="Arial" w:cs="Arial"/>
        </w:rPr>
      </w:r>
    </w:p>
    <w:p w14:paraId="4C6600E0" w14:textId="77777777" w:rsidR="00236E26" w:rsidRPr="00030024" w:rsidRDefault="00000000">
      <w:pPr>
        <w:spacing w:after="100" w:line="230" w:lineRule="auto"/>
        <w:rPr>
          <w:rFonts w:ascii="Arial" w:hAnsi="Arial" w:eastAsia="Arial" w:cs="Arial"/>
        </w:rPr>
      </w:pPr>
      <w:r w:rsidRPr="00030024">
        <w:rPr>
          <w:rFonts w:ascii="Arial" w:hAnsi="Arial" w:eastAsia="Arial" w:cs="Arial"/>
        </w:rPr>
        <w:t>5.5 Suspension for Non-Payment. If Fees remain unpaid for more than 14 days after the due date, Student Radar may suspend your access to the Platform. Student Radar shall provide written notice prior to suspension wherever reasonably practicable.</w:t>
      </w:r>
    </w:p>
    <w:p w14:paraId="003C5D6E" w14:textId="77777777" w:rsidR="00236E26" w:rsidRPr="00030024" w:rsidRDefault="00000000">
      <w:pPr>
        <w:spacing w:after="100" w:line="230" w:lineRule="auto"/>
        <w:rPr>
          <w:rFonts w:ascii="Arial" w:hAnsi="Arial" w:eastAsia="Arial" w:cs="Arial"/>
        </w:rPr>
      </w:pPr>
      <w:r w:rsidRPr="00030024">
        <w:rPr>
          <w:rFonts w:ascii="Arial" w:hAnsi="Arial" w:eastAsia="Arial" w:cs="Arial"/>
        </w:rPr>
        <w:t>5.6 Price Increases. Student Radar may increase the Fees for any Renewal Term by providing written notice at least 60 days before the commencement of the new Term. Price increases shall be capped at the Consumer Price Index (CPI) plus 3 percentage points, except where there is a material increase in the scope or features of the Services, in which case pricing shall be separately negotiated or you may terminate under Section 13.4.</w:t>
      </w:r>
      <w:r>
        <w:rPr>
          <w:rFonts w:ascii="Arial" w:hAnsi="Arial" w:eastAsia="Arial" w:cs="Arial"/>
        </w:rPr>
      </w:r>
      <w:r>
        <w:rPr>
          <w:rFonts w:ascii="Arial" w:hAnsi="Arial" w:eastAsia="Arial" w:cs="Arial"/>
        </w:rPr>
      </w:r>
      <w:r>
        <w:rPr>
          <w:rStyle w:val="CommentReference"/>
        </w:rPr>
      </w:r>
    </w:p>
    <w:p w14:paraId="26D90673" w14:textId="77777777" w:rsidR="00236E26" w:rsidRPr="00030024" w:rsidRDefault="00000000">
      <w:pPr>
        <w:spacing w:after="100" w:line="230" w:lineRule="auto"/>
        <w:rPr>
          <w:rFonts w:ascii="Arial" w:hAnsi="Arial" w:eastAsia="Arial" w:cs="Arial"/>
        </w:rPr>
      </w:pPr>
      <w:r w:rsidRPr="00030024">
        <w:rPr>
          <w:rFonts w:ascii="Arial" w:hAnsi="Arial" w:eastAsia="Arial" w:cs="Arial"/>
        </w:rPr>
        <w:t>5.7 No Refunds. Except as explicitly set out in this Agreement (i.e. cancellation during the Trial Period), all Fees paid are non-refundable. Early termination does not entitle you to a refund of pre-paid Fees. This does not exclude refunds expressly required elsewhere in this Agreement or by applicable law.</w:t>
      </w:r>
      <w:r>
        <w:rPr>
          <w:rFonts w:ascii="Arial" w:hAnsi="Arial" w:eastAsia="Arial" w:cs="Arial"/>
        </w:rPr>
      </w:r>
    </w:p>
    <w:p w14:paraId="6ED93A2D" w14:textId="77777777" w:rsidR="00236E26" w:rsidRPr="00030024" w:rsidRDefault="00000000">
      <w:pPr>
        <w:spacing w:after="100" w:line="230" w:lineRule="auto"/>
        <w:rPr>
          <w:rFonts w:ascii="Arial" w:hAnsi="Arial" w:eastAsia="Arial" w:cs="Arial"/>
        </w:rPr>
      </w:pPr>
      <w:r w:rsidRPr="00030024">
        <w:rPr>
          <w:rFonts w:ascii="Arial" w:hAnsi="Arial" w:eastAsia="Arial" w:cs="Arial"/>
        </w:rPr>
        <w:t>5.8 Payment Processor. Student Radar uses Stripe for card payments, which may be subject to Stripe’s processing terms.</w:t>
      </w:r>
    </w:p>
    <w:p w14:paraId="1E99B4C1" w14:textId="77777777" w:rsidR="00236E26" w:rsidRPr="00030024" w:rsidRDefault="00000000">
      <w:pPr>
        <w:rPr>
          <w:rFonts w:ascii="Arial" w:hAnsi="Arial" w:eastAsia="Arial" w:cs="Arial"/>
        </w:rPr>
      </w:pPr>
      <w:r w:rsidRPr="00030024">
        <w:rPr>
          <w:rFonts w:ascii="Arial" w:hAnsi="Arial" w:eastAsia="Arial" w:cs="Arial"/>
        </w:rPr>
        <w:br w:type="page"/>
      </w:r>
    </w:p>
    <w:p w14:paraId="09B812E1"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6. SERVICE LEVELS</w:t>
      </w:r>
    </w:p>
    <w:p w14:paraId="75B8EF24" w14:textId="77777777" w:rsidR="00236E26" w:rsidRPr="00030024" w:rsidRDefault="00000000">
      <w:pPr>
        <w:spacing w:after="100" w:line="230" w:lineRule="auto"/>
        <w:rPr>
          <w:rFonts w:ascii="Arial" w:hAnsi="Arial" w:eastAsia="Arial" w:cs="Arial"/>
        </w:rPr>
      </w:pPr>
      <w:r>
        <w:rPr>
          <w:rFonts w:ascii="Arial" w:hAnsi="Arial" w:eastAsia="Arial" w:cs="Arial"/>
          <w:b w:val="0"/>
        </w:rPr>
        <w:t>6.1 Uptime Commitment. Student Radar commits to maintain the Platform at 99.9% uptime in each calendar month, subject to Section 6.5. Monthly availability is 100 × (Eligible Minutes − Unavailable Minutes) ÷ Eligible Minutes. Eligible Minutes are all minutes in that calendar month less the periods excluded under Section 6.5. Unavailable Minutes are the non-excluded minutes during which the Customer cannot access the Platform’s core authenticated record-reading or record-writing service because of a service failure. Overlapping incidents are counted once. The monthly calculation uses Europe/London calendar boundaries, with incident timestamps recorded consistently.</w:t>
      </w:r>
      <w:r>
        <w:rPr>
          <w:rStyle w:val="CommentReference"/>
        </w:rPr>
      </w:r>
    </w:p>
    <w:p w14:paraId="75B8EF24" w14:textId="77777777" w:rsidR="00236E26" w:rsidRPr="00030024" w:rsidRDefault="00000000">
      <w:pPr>
        <w:spacing w:after="100" w:line="230" w:lineRule="auto"/>
        <w:rPr>
          <w:rFonts w:ascii="Arial" w:hAnsi="Arial" w:eastAsia="Arial" w:cs="Arial"/>
        </w:rPr>
      </w:pPr>
      <w:r>
        <w:rPr>
          <w:rFonts w:ascii="Arial" w:hAnsi="Arial" w:eastAsia="Arial" w:cs="Arial"/>
          <w:b w:val="0"/>
        </w:rPr>
        <w:t>Measurement records. Vercel production monitoring is the primary measurement source, reconciled with validated incident records and Customer reports. Student Radar shall retain the monthly calculation and the timing and basis of each exclusion, make relevant evidence available with a service-credit assessment, and investigate a reasoned discrepancy. A period without request data shall not automatically be counted as available. The operational measurement record shall identify the production project, monitored core routes, observation interval, outage start/end method and evidence-retention period. That record must support the whole monthly calculation; a provider-wide status page or request-success percentage alone is not the Platform availability calculation.</w:t>
      </w:r>
    </w:p>
    <w:p w14:paraId="52BB3B20" w14:textId="77777777" w:rsidR="00236E26" w:rsidRPr="00030024" w:rsidRDefault="00000000">
      <w:pPr>
        <w:spacing w:after="100" w:line="230" w:lineRule="auto"/>
        <w:rPr>
          <w:rFonts w:ascii="Arial" w:hAnsi="Arial" w:eastAsia="Arial" w:cs="Arial"/>
        </w:rPr>
      </w:pPr>
      <w:r>
        <w:rPr>
          <w:rFonts w:ascii="Arial" w:hAnsi="Arial" w:eastAsia="Arial" w:cs="Arial"/>
          <w:b w:val="0"/>
        </w:rPr>
        <w:t>6.2 Scheduled Maintenance. Student Radar may perform Scheduled Maintenance for updates, patches and improvements. It shall take place outside school hours (generally between 17:00 and 08:00 UK time) where practicable, with at least 5 Business Days’ advance notice by email. Only the actual affected period meeting this definition is treated as Scheduled Maintenance for the calculation in Section 6.1.</w:t>
      </w:r>
    </w:p>
    <w:p w14:paraId="73D82EFC" w14:textId="77777777" w:rsidR="00236E26" w:rsidRPr="00030024" w:rsidRDefault="00000000">
      <w:pPr>
        <w:spacing w:after="100" w:line="230" w:lineRule="auto"/>
        <w:rPr>
          <w:rFonts w:ascii="Arial" w:hAnsi="Arial" w:eastAsia="Arial" w:cs="Arial"/>
        </w:rPr>
      </w:pPr>
      <w:r w:rsidRPr="00030024">
        <w:rPr>
          <w:rFonts w:ascii="Arial" w:hAnsi="Arial" w:eastAsia="Arial" w:cs="Arial"/>
        </w:rPr>
        <w:t>6.3 Unscheduled Maintenance. In the event of a security vulnerability or critical issue, Student Radar may deploy emergency patches with shorter notice or without notice if immediate action is necessary to protect security or integrity.</w:t>
      </w:r>
    </w:p>
    <w:p w14:paraId="478F7D1F" w14:textId="77777777" w:rsidR="00236E26" w:rsidRPr="00030024" w:rsidRDefault="00000000">
      <w:pPr>
        <w:spacing w:after="100" w:line="230" w:lineRule="auto"/>
        <w:rPr>
          <w:rFonts w:ascii="Arial" w:hAnsi="Arial" w:eastAsia="Arial" w:cs="Arial"/>
        </w:rPr>
      </w:pPr>
      <w:r w:rsidRPr="00030024">
        <w:rPr>
          <w:rFonts w:ascii="Arial" w:hAnsi="Arial" w:eastAsia="Arial" w:cs="Arial"/>
        </w:rPr>
        <w:t>6.4 Service Credits. If the Platform fails to meet the 99.9% uptime target in any calendar month, Student Radar shall credit your account with service credits as follows:</w:t>
      </w:r>
    </w:p>
    <w:tbl>
      <w:tblPr>
        <w:tblW w:w="5000" w:type="pct"/>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000" w:firstRow="0" w:lastRow="0" w:firstColumn="0" w:lastColumn="0" w:noHBand="0" w:noVBand="0"/>
      </w:tblPr>
      <w:tblGrid>
        <w:gridCol w:w="3232"/>
        <w:gridCol w:w="6164"/>
      </w:tblGrid>
      <w:tr w:rsidR="00236E26" w:rsidRPr="00030024" w14:paraId="40C2B57A" w14:textId="77777777">
        <w:trPr>
          <w:cantSplit/>
          <w:tblHeader/>
        </w:trPr>
        <w:tc>
          <w:tcPr>
            <w:tcW w:w="0" w:type="auto"/>
            <w:tcBorders>
              <w:top w:val="single" w:sz="6" w:space="0" w:color="7AC796"/>
              <w:left w:val="single" w:sz="6" w:space="0" w:color="7AC796"/>
              <w:bottom w:val="single" w:sz="6" w:space="0" w:color="7AC796"/>
              <w:right w:val="single" w:sz="6" w:space="0" w:color="7AC796"/>
            </w:tcBorders>
            <w:shd w:val="clear" w:color="auto" w:fill="3A6C4D"/>
          </w:tcPr>
          <w:p w14:paraId="66BFE69A" w14:textId="77777777" w:rsidR="00236E26" w:rsidRPr="00030024" w:rsidRDefault="00000000">
            <w:pPr>
              <w:rPr>
                <w:rFonts w:ascii="Arial" w:hAnsi="Arial" w:eastAsia="Arial" w:cs="Arial"/>
              </w:rPr>
            </w:pPr>
            <w:r w:rsidRPr="00030024">
              <w:rPr>
                <w:rFonts w:ascii="Arial" w:hAnsi="Arial" w:eastAsia="Arial" w:cs="Arial"/>
                <w:b/>
                <w:color w:val="FFFFFF"/>
              </w:rPr>
              <w:t>Uptime</w:t>
            </w:r>
          </w:p>
        </w:tc>
        <w:tc>
          <w:tcPr>
            <w:tcW w:w="0" w:type="auto"/>
            <w:tcBorders>
              <w:top w:val="single" w:sz="6" w:space="0" w:color="7AC796"/>
              <w:left w:val="single" w:sz="6" w:space="0" w:color="7AC796"/>
              <w:bottom w:val="single" w:sz="6" w:space="0" w:color="7AC796"/>
              <w:right w:val="single" w:sz="6" w:space="0" w:color="7AC796"/>
            </w:tcBorders>
            <w:shd w:val="clear" w:color="auto" w:fill="3A6C4D"/>
          </w:tcPr>
          <w:p w14:paraId="6AFE81B4" w14:textId="77777777" w:rsidR="00236E26" w:rsidRPr="00030024" w:rsidRDefault="00000000">
            <w:pPr>
              <w:rPr>
                <w:rFonts w:ascii="Arial" w:hAnsi="Arial" w:eastAsia="Arial" w:cs="Arial"/>
              </w:rPr>
            </w:pPr>
            <w:r w:rsidRPr="00030024">
              <w:rPr>
                <w:rFonts w:ascii="Arial" w:hAnsi="Arial" w:eastAsia="Arial" w:cs="Arial"/>
                <w:b/>
                <w:color w:val="FFFFFF"/>
              </w:rPr>
              <w:t>Service Credit</w:t>
            </w:r>
          </w:p>
        </w:tc>
      </w:tr>
      <w:tr w:rsidR="00236E26" w:rsidRPr="00030024" w14:paraId="0D6E1CD7"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08B8D022" w14:textId="77777777" w:rsidR="00236E26" w:rsidRPr="00030024" w:rsidRDefault="00000000">
            <w:pPr>
              <w:rPr>
                <w:rFonts w:ascii="Arial" w:hAnsi="Arial" w:eastAsia="Arial" w:cs="Arial"/>
              </w:rPr>
            </w:pPr>
            <w:r w:rsidRPr="00030024">
              <w:rPr>
                <w:rFonts w:ascii="Arial" w:hAnsi="Arial" w:eastAsia="Arial" w:cs="Arial"/>
              </w:rPr>
              <w:t>99.0% to &lt;99.9%</w:t>
            </w:r>
          </w:p>
        </w:tc>
        <w:tc>
          <w:tcPr>
            <w:tcW w:w="0" w:type="auto"/>
            <w:tcBorders>
              <w:top w:val="single" w:sz="6" w:space="0" w:color="7AC796"/>
              <w:left w:val="single" w:sz="6" w:space="0" w:color="7AC796"/>
              <w:bottom w:val="single" w:sz="6" w:space="0" w:color="7AC796"/>
              <w:right w:val="single" w:sz="6" w:space="0" w:color="7AC796"/>
            </w:tcBorders>
          </w:tcPr>
          <w:p w14:paraId="35154E6B" w14:textId="77777777" w:rsidR="00236E26" w:rsidRPr="00030024" w:rsidRDefault="00000000">
            <w:pPr>
              <w:rPr>
                <w:rFonts w:ascii="Arial" w:hAnsi="Arial" w:eastAsia="Arial" w:cs="Arial"/>
              </w:rPr>
            </w:pPr>
            <w:r w:rsidRPr="00030024">
              <w:rPr>
                <w:rFonts w:ascii="Arial" w:hAnsi="Arial" w:eastAsia="Arial" w:cs="Arial"/>
              </w:rPr>
              <w:t>5% of monthly Fees</w:t>
            </w:r>
          </w:p>
        </w:tc>
      </w:tr>
      <w:tr w:rsidR="00236E26" w:rsidRPr="00030024" w14:paraId="30BFFBBA"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54551FE6" w14:textId="77777777" w:rsidR="00236E26" w:rsidRPr="00030024" w:rsidRDefault="00000000">
            <w:pPr>
              <w:rPr>
                <w:rFonts w:ascii="Arial" w:hAnsi="Arial" w:eastAsia="Arial" w:cs="Arial"/>
              </w:rPr>
            </w:pPr>
            <w:r w:rsidRPr="00030024">
              <w:rPr>
                <w:rFonts w:ascii="Arial" w:hAnsi="Arial" w:eastAsia="Arial" w:cs="Arial"/>
              </w:rPr>
              <w:t>98.0% to &lt;99.0%</w:t>
            </w:r>
          </w:p>
        </w:tc>
        <w:tc>
          <w:tcPr>
            <w:tcW w:w="0" w:type="auto"/>
            <w:tcBorders>
              <w:top w:val="single" w:sz="6" w:space="0" w:color="7AC796"/>
              <w:left w:val="single" w:sz="6" w:space="0" w:color="7AC796"/>
              <w:bottom w:val="single" w:sz="6" w:space="0" w:color="7AC796"/>
              <w:right w:val="single" w:sz="6" w:space="0" w:color="7AC796"/>
            </w:tcBorders>
          </w:tcPr>
          <w:p w14:paraId="60B59272" w14:textId="77777777" w:rsidR="00236E26" w:rsidRPr="00030024" w:rsidRDefault="00000000">
            <w:pPr>
              <w:rPr>
                <w:rFonts w:ascii="Arial" w:hAnsi="Arial" w:eastAsia="Arial" w:cs="Arial"/>
              </w:rPr>
            </w:pPr>
            <w:r w:rsidRPr="00030024">
              <w:rPr>
                <w:rFonts w:ascii="Arial" w:hAnsi="Arial" w:eastAsia="Arial" w:cs="Arial"/>
              </w:rPr>
              <w:t>10% of monthly Fees</w:t>
            </w:r>
          </w:p>
        </w:tc>
      </w:tr>
      <w:tr w:rsidR="00236E26" w:rsidRPr="00030024" w14:paraId="2E113890"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5028E004" w14:textId="77777777" w:rsidR="00236E26" w:rsidRPr="00030024" w:rsidRDefault="00000000">
            <w:pPr>
              <w:rPr>
                <w:rFonts w:ascii="Arial" w:hAnsi="Arial" w:eastAsia="Arial" w:cs="Arial"/>
              </w:rPr>
            </w:pPr>
            <w:r w:rsidRPr="00030024">
              <w:rPr>
                <w:rFonts w:ascii="Arial" w:hAnsi="Arial" w:eastAsia="Arial" w:cs="Arial"/>
              </w:rPr>
              <w:t>95.0% to &lt;98.0%</w:t>
            </w:r>
          </w:p>
        </w:tc>
        <w:tc>
          <w:tcPr>
            <w:tcW w:w="0" w:type="auto"/>
            <w:tcBorders>
              <w:top w:val="single" w:sz="6" w:space="0" w:color="7AC796"/>
              <w:left w:val="single" w:sz="6" w:space="0" w:color="7AC796"/>
              <w:bottom w:val="single" w:sz="6" w:space="0" w:color="7AC796"/>
              <w:right w:val="single" w:sz="6" w:space="0" w:color="7AC796"/>
            </w:tcBorders>
          </w:tcPr>
          <w:p w14:paraId="4B26E44D" w14:textId="77777777" w:rsidR="00236E26" w:rsidRPr="00030024" w:rsidRDefault="00000000">
            <w:pPr>
              <w:rPr>
                <w:rFonts w:ascii="Arial" w:hAnsi="Arial" w:eastAsia="Arial" w:cs="Arial"/>
              </w:rPr>
            </w:pPr>
            <w:r w:rsidRPr="00030024">
              <w:rPr>
                <w:rFonts w:ascii="Arial" w:hAnsi="Arial" w:eastAsia="Arial" w:cs="Arial"/>
              </w:rPr>
              <w:t>15% of monthly Fees</w:t>
            </w:r>
          </w:p>
        </w:tc>
      </w:tr>
      <w:tr w:rsidR="00236E26" w:rsidRPr="00030024" w14:paraId="1188F4B2"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65B3B6F0" w14:textId="77777777" w:rsidR="00236E26" w:rsidRPr="00030024" w:rsidRDefault="00000000">
            <w:pPr>
              <w:rPr>
                <w:rFonts w:ascii="Arial" w:hAnsi="Arial" w:eastAsia="Arial" w:cs="Arial"/>
              </w:rPr>
            </w:pPr>
            <w:r w:rsidRPr="00030024">
              <w:rPr>
                <w:rFonts w:ascii="Arial" w:hAnsi="Arial" w:eastAsia="Arial" w:cs="Arial"/>
              </w:rPr>
              <w:t>&lt;95.0%</w:t>
            </w:r>
          </w:p>
        </w:tc>
        <w:tc>
          <w:tcPr>
            <w:tcW w:w="0" w:type="auto"/>
            <w:tcBorders>
              <w:top w:val="single" w:sz="6" w:space="0" w:color="7AC796"/>
              <w:left w:val="single" w:sz="6" w:space="0" w:color="7AC796"/>
              <w:bottom w:val="single" w:sz="6" w:space="0" w:color="7AC796"/>
              <w:right w:val="single" w:sz="6" w:space="0" w:color="7AC796"/>
            </w:tcBorders>
          </w:tcPr>
          <w:p w14:paraId="3A7E1218" w14:textId="77777777" w:rsidR="00236E26" w:rsidRPr="00030024" w:rsidRDefault="00000000">
            <w:pPr>
              <w:rPr>
                <w:rFonts w:ascii="Arial" w:hAnsi="Arial" w:eastAsia="Arial" w:cs="Arial"/>
              </w:rPr>
            </w:pPr>
            <w:r w:rsidRPr="00030024">
              <w:rPr>
                <w:rFonts w:ascii="Arial" w:hAnsi="Arial" w:eastAsia="Arial" w:cs="Arial"/>
              </w:rPr>
              <w:t>25% of monthly Fees (maximum)</w:t>
            </w:r>
          </w:p>
        </w:tc>
      </w:tr>
    </w:tbl>
    <w:p w14:paraId="4E1FF933" w14:textId="77777777" w:rsidR="00236E26" w:rsidRPr="00030024" w:rsidRDefault="00236E26">
      <w:pPr>
        <w:spacing w:after="200"/>
        <w:rPr>
          <w:rFonts w:ascii="Arial" w:hAnsi="Arial" w:eastAsia="Arial" w:cs="Arial"/>
        </w:rPr>
      </w:pPr>
    </w:p>
    <w:p w14:paraId="3BA7FDA2" w14:textId="77777777" w:rsidR="00236E26" w:rsidRPr="00030024" w:rsidRDefault="00000000">
      <w:pPr>
        <w:spacing w:after="100" w:line="230" w:lineRule="auto"/>
        <w:rPr>
          <w:rFonts w:ascii="Arial" w:hAnsi="Arial" w:eastAsia="Arial" w:cs="Arial"/>
        </w:rPr>
      </w:pPr>
      <w:r w:rsidRPr="00030024">
        <w:rPr>
          <w:rFonts w:ascii="Arial" w:hAnsi="Arial" w:eastAsia="Arial" w:cs="Arial"/>
        </w:rPr>
        <w:t>To receive service credits, you must submit a written claim within 30 days of the end of the affected month. Approved service credits shall be applied to your account within 30 days of claim receipt. Service credits are your sole remedy for uptime failures.</w:t>
      </w:r>
    </w:p>
    <w:p w14:paraId="36B9FD1B"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6.5 SLA Exclusions. The 99.9% uptime commitment does not apply to:</w:t>
      </w:r>
    </w:p>
    <w:p w14:paraId="182FB2B4"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Scheduled Maintenance (as defined in Section 6.2)</w:t>
      </w:r>
    </w:p>
    <w:p w14:paraId="78E75836"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Unscheduled Maintenance for security or critical issues</w:t>
      </w:r>
    </w:p>
    <w:p w14:paraId="5E3011FE"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Outages caused by force majeure events</w:t>
      </w:r>
    </w:p>
    <w:p w14:paraId="752F1935"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Outages caused by your equipment, MIS system, or network</w:t>
      </w:r>
    </w:p>
    <w:p w14:paraId="2AE70196" w14:textId="77777777" w:rsidR="00236E26" w:rsidRPr="00030024" w:rsidRDefault="00000000">
      <w:pPr>
        <w:pStyle w:val="ListParagraph"/>
        <w:numPr>
          <w:ilvl w:val="0"/>
          <w:numId w:val="1"/>
        </w:numPr>
        <w:spacing w:after="80" w:line="230" w:lineRule="auto"/>
        <w:rPr>
          <w:rFonts w:ascii="Arial" w:hAnsi="Arial" w:eastAsia="Arial" w:cs="Arial"/>
        </w:rPr>
      </w:pPr>
      <w:r>
        <w:rPr>
          <w:rFonts w:ascii="Arial" w:hAnsi="Arial" w:eastAsia="Arial" w:cs="Arial"/>
        </w:rPr>
        <w:t xml:space="preserve">Failures of external services outside Student Radar’s core hosting stack, including Customer MIS or identity services and external integration services such as Wonde, to the extent that the Platform’s core authenticated record-reading and record-writing service is otherwise available.</w:t>
      </w:r>
    </w:p>
    <w:p w14:paraId="7B34B094"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Outages caused by DDoS attacks or malicious external actors (unless caused by Student Radar’s failure to maintain reasonable security measures)</w:t>
      </w:r>
    </w:p>
    <w:p w14:paraId="2F671CD8" w14:textId="77777777" w:rsidR="00236E26" w:rsidRPr="00030024" w:rsidRDefault="00000000">
      <w:pPr>
        <w:spacing w:after="100" w:line="230" w:lineRule="auto"/>
        <w:rPr>
          <w:rFonts w:ascii="Arial" w:hAnsi="Arial" w:eastAsia="Arial" w:cs="Arial"/>
        </w:rPr>
      </w:pPr>
      <w:r>
        <w:rPr>
          <w:rFonts w:ascii="Arial" w:hAnsi="Arial" w:eastAsia="Arial" w:cs="Arial"/>
          <w:b w:val="0"/>
        </w:rPr>
        <w:t>6.6 Support. Student Radar provides email support to Authorised Users during Normal Business Hours and aims to respond within 1 Business Day. For critical access incidents, contact support@studentradar.com. Suspected security incidents should be reported to dpo@studentradar.com or security@studentradar.com; the CISO leads, the DPO/MD deputise and they receive alerts around the clock. Normal support hours do not defer the DPA’s breach-notification obligations.</w:t>
      </w:r>
    </w:p>
    <w:p w14:paraId="21CA66B5" w14:textId="77777777" w:rsidR="00236E26" w:rsidRPr="00030024" w:rsidRDefault="00000000">
      <w:pPr>
        <w:spacing w:after="100" w:line="230" w:lineRule="auto"/>
        <w:rPr>
          <w:rFonts w:ascii="Arial" w:hAnsi="Arial" w:eastAsia="Arial" w:cs="Arial"/>
        </w:rPr>
      </w:pPr>
      <w:r>
        <w:rPr>
          <w:rFonts w:ascii="Arial" w:hAnsi="Arial" w:eastAsia="Arial" w:cs="Arial"/>
          <w:b w:val="0"/>
          <w:color w:val="000000"/>
        </w:rPr>
        <w:t>6.7 Recovery Objectives. Recovery time and maximum data-loss objectives shall be documented from demonstrated recovery-test results. Any specific RTO or RPO service commitment must be expressly agreed in the Order Form or a written service schedule.</w:t>
      </w:r>
      <w:r>
        <w:rPr>
          <w:rStyle w:val="CommentReference"/>
        </w:rPr>
      </w:r>
    </w:p>
    <w:p w14:paraId="6CD2F83B"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Recovery Time Objective (RTO): the target time to restore service, supported by documented recovery tests.</w:t>
      </w:r>
    </w:p>
    <w:p w14:paraId="7489DE66"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Recovery Point Objective (RPO): the target maximum data-loss window, supported by the actual backup or point-in-time recovery configuration and tests.</w:t>
      </w:r>
    </w:p>
    <w:p w14:paraId="6825EFB4" w14:textId="77777777" w:rsidR="00236E26" w:rsidRPr="00030024" w:rsidRDefault="00000000">
      <w:pPr>
        <w:spacing w:after="100" w:line="230" w:lineRule="auto"/>
        <w:rPr>
          <w:rFonts w:ascii="Arial" w:hAnsi="Arial" w:eastAsia="Arial" w:cs="Arial"/>
        </w:rPr>
      </w:pPr>
      <w:r w:rsidRPr="00030024">
        <w:rPr>
          <w:rFonts w:ascii="Arial" w:hAnsi="Arial" w:eastAsia="Arial" w:cs="Arial"/>
        </w:rPr>
        <w:t>These are targets and not guaranteed service levels. Actual recovery times depend on the nature of the incident and third-party infrastructure.</w:t>
      </w:r>
    </w:p>
    <w:p w14:paraId="1269C7F3" w14:textId="77777777" w:rsidR="00236E26" w:rsidRPr="00030024" w:rsidRDefault="00000000">
      <w:pPr>
        <w:rPr>
          <w:rFonts w:ascii="Arial" w:hAnsi="Arial" w:eastAsia="Arial" w:cs="Arial"/>
        </w:rPr>
      </w:pPr>
      <w:r w:rsidRPr="00030024">
        <w:rPr>
          <w:rFonts w:ascii="Arial" w:hAnsi="Arial" w:eastAsia="Arial" w:cs="Arial"/>
        </w:rPr>
        <w:br w:type="page"/>
      </w:r>
    </w:p>
    <w:p w14:paraId="7F287CE8"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7. DATA PROTECTION</w:t>
      </w:r>
    </w:p>
    <w:p w14:paraId="4F4CC2FF" w14:textId="77777777" w:rsidR="00236E26" w:rsidRPr="00030024" w:rsidRDefault="00000000">
      <w:pPr>
        <w:spacing w:after="100" w:line="230" w:lineRule="auto"/>
        <w:rPr>
          <w:rFonts w:ascii="Arial" w:hAnsi="Arial" w:eastAsia="Arial" w:cs="Arial"/>
        </w:rPr>
      </w:pPr>
      <w:r>
        <w:rPr>
          <w:rFonts w:ascii="Arial" w:hAnsi="Arial" w:eastAsia="Arial" w:cs="Arial"/>
          <w:b w:val="0"/>
        </w:rPr>
        <w:t>7.1 DPA Incorporation. The Data Processing Agreement, attached as a separate document and incorporated by reference into this Agreement, sets out the detailed terms governing the processing of Personal Data. The DPA and its completed provider annex govern primary UK school-record storage, other authorised processing locations, international transfer safeguards and sub-processor changes.</w:t>
      </w:r>
      <w:r>
        <w:rPr>
          <w:rStyle w:val="CommentReference"/>
        </w:rPr>
      </w:r>
    </w:p>
    <w:p w14:paraId="4EE18E12"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7.2 Roles. You acknowledge that:</w:t>
      </w:r>
    </w:p>
    <w:p w14:paraId="3E1435C9"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 are the Controller of Customer Data (including Personal Data about students, staff, and families)</w:t>
      </w:r>
    </w:p>
    <w:p w14:paraId="2860336B"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Student Radar is the Processor of Customer Data on your behalf</w:t>
      </w:r>
    </w:p>
    <w:p w14:paraId="0DA149B8"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Student Radar acts as Processor for Personal Data processed on the Customer’s instructions, including service logs used for that purpose. Where it independently determines a separate lawful purpose for business contact, billing or security data, it acts as Controller for that specific processing and must explain the purpose, basis, recipients and retention in its privacy information. Collection of technical data alone does not determine the role.</w:t>
      </w:r>
      <w:r>
        <w:rPr>
          <w:rFonts w:ascii="Arial" w:hAnsi="Arial" w:eastAsia="Arial" w:cs="Arial"/>
        </w:rPr>
      </w:r>
    </w:p>
    <w:p w14:paraId="7F95D402"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7.3 Controller Instructions. Student Radar shall process Customer Data only in accordance with:</w:t>
      </w:r>
    </w:p>
    <w:p w14:paraId="31F34B76"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The terms of this Agreement</w:t>
      </w:r>
    </w:p>
    <w:p w14:paraId="5DA2B59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Platform configuration and settings selected by you</w:t>
      </w:r>
    </w:p>
    <w:p w14:paraId="461C9BB9"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Written instructions provided by your school contact</w:t>
      </w:r>
    </w:p>
    <w:p w14:paraId="528EE17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Applicable Data Protection Laws</w:t>
      </w:r>
    </w:p>
    <w:p w14:paraId="4E6BB911" w14:textId="77777777" w:rsidR="00236E26" w:rsidRPr="00030024" w:rsidRDefault="00000000">
      <w:pPr>
        <w:spacing w:after="100" w:line="230" w:lineRule="auto"/>
        <w:rPr>
          <w:rFonts w:ascii="Arial" w:hAnsi="Arial" w:eastAsia="Arial" w:cs="Arial"/>
        </w:rPr>
      </w:pPr>
      <w:r w:rsidRPr="00030024">
        <w:rPr>
          <w:rFonts w:ascii="Arial" w:hAnsi="Arial" w:eastAsia="Arial" w:cs="Arial"/>
        </w:rPr>
        <w:t>Student Radar may process Customer Data to the extent necessary to provide the Services, including for security, backups, and infrastructure management.</w:t>
      </w:r>
    </w:p>
    <w:p w14:paraId="15A7952C" w14:textId="77777777" w:rsidR="00236E26" w:rsidRPr="00030024" w:rsidRDefault="00000000">
      <w:pPr>
        <w:spacing w:after="100" w:line="230" w:lineRule="auto"/>
        <w:rPr>
          <w:rFonts w:ascii="Arial" w:hAnsi="Arial" w:eastAsia="Arial" w:cs="Arial"/>
        </w:rPr>
      </w:pPr>
      <w:r w:rsidRPr="00030024">
        <w:rPr>
          <w:rFonts w:ascii="Arial" w:hAnsi="Arial" w:eastAsia="Arial" w:cs="Arial"/>
        </w:rPr>
        <w:t>7.4 Customer Data hosting, sub-processor locations and restricted transfers are governed by the DPA. Customer approval does not replace the transfer mechanism or assessment required by applicable data protection law.</w:t>
      </w:r>
      <w:proofErr w:type="spellStart"/>
      <w:r w:rsidRPr="00030024">
        <w:rPr>
          <w:rFonts w:ascii="Arial" w:hAnsi="Arial" w:eastAsia="Arial" w:cs="Arial"/>
        </w:rPr>
      </w:r>
      <w:proofErr w:type="spellEnd"/>
      <w:r w:rsidRPr="00030024">
        <w:rPr>
          <w:rFonts w:ascii="Arial" w:hAnsi="Arial" w:eastAsia="Arial" w:cs="Arial"/>
        </w:rPr>
      </w:r>
      <w:r>
        <w:rPr>
          <w:rFonts w:ascii="Arial" w:hAnsi="Arial" w:eastAsia="Arial" w:cs="Arial"/>
        </w:rPr>
      </w:r>
    </w:p>
    <w:p w14:paraId="59128436" w14:textId="77777777" w:rsidR="00236E26" w:rsidRPr="00030024" w:rsidRDefault="00000000">
      <w:pPr>
        <w:spacing w:after="100" w:line="230" w:lineRule="auto"/>
        <w:rPr>
          <w:rFonts w:ascii="Arial" w:hAnsi="Arial" w:eastAsia="Arial" w:cs="Arial"/>
        </w:rPr>
      </w:pPr>
      <w:r w:rsidRPr="00030024">
        <w:rPr>
          <w:rFonts w:ascii="Arial" w:hAnsi="Arial" w:eastAsia="Arial" w:cs="Arial"/>
        </w:rPr>
        <w:t>7.5 DPIA Cooperation. You acknowledge that you are responsible for conducting a Data Protection Impact Assessment (DPIA) where required by Data Protection Laws. Student Radar shall cooperate with any DPIA by providing information about its processing activities, security measures, and technical specifications.</w:t>
      </w:r>
    </w:p>
    <w:p w14:paraId="3666F38B" w14:textId="77777777" w:rsidR="00236E26" w:rsidRPr="00030024" w:rsidRDefault="00000000">
      <w:pPr>
        <w:spacing w:after="100" w:line="230" w:lineRule="auto"/>
        <w:rPr>
          <w:rFonts w:ascii="Arial" w:hAnsi="Arial" w:eastAsia="Arial" w:cs="Arial"/>
        </w:rPr>
      </w:pPr>
      <w:r w:rsidRPr="00030024">
        <w:rPr>
          <w:rFonts w:ascii="Arial" w:hAnsi="Arial" w:eastAsia="Arial" w:cs="Arial"/>
        </w:rPr>
        <w:t>7.6 Priority of DPA. In the event of conflict between this Agreement and the Data Processing Agreement, the Data Processing Agreement shall prevail for all matters relating to Personal Data processing.</w:t>
      </w:r>
      <w:r>
        <w:rPr>
          <w:rFonts w:ascii="Arial" w:hAnsi="Arial" w:eastAsia="Arial" w:cs="Arial"/>
        </w:rPr>
      </w:r>
    </w:p>
    <w:p w14:paraId="2699F2DD" w14:textId="77777777" w:rsidR="00236E26" w:rsidRPr="00030024" w:rsidRDefault="00000000">
      <w:pPr>
        <w:rPr>
          <w:rFonts w:ascii="Arial" w:hAnsi="Arial" w:eastAsia="Arial" w:cs="Arial"/>
        </w:rPr>
      </w:pPr>
      <w:r w:rsidRPr="00030024">
        <w:rPr>
          <w:rFonts w:ascii="Arial" w:hAnsi="Arial" w:eastAsia="Arial" w:cs="Arial"/>
        </w:rPr>
        <w:br w:type="page"/>
      </w:r>
    </w:p>
    <w:p w14:paraId="7B06DA2E"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8. INTELLECTUAL PROPERTY</w:t>
      </w:r>
    </w:p>
    <w:p w14:paraId="50ED0501" w14:textId="77777777" w:rsidR="00236E26" w:rsidRPr="00030024" w:rsidRDefault="00000000">
      <w:pPr>
        <w:spacing w:after="100" w:line="230" w:lineRule="auto"/>
        <w:rPr>
          <w:rFonts w:ascii="Arial" w:hAnsi="Arial" w:eastAsia="Arial" w:cs="Arial"/>
        </w:rPr>
      </w:pPr>
      <w:r w:rsidRPr="00030024">
        <w:rPr>
          <w:rFonts w:ascii="Arial" w:hAnsi="Arial" w:eastAsia="Arial" w:cs="Arial"/>
        </w:rPr>
        <w:t>8.1 Student Radar IP. All Intellectual Property Rights in the Platform, including software, features, functionalities, algorithms, designs, and documentation, are owned by Student Radar. You acknowledge that no ownership of the Platform passes to you.</w:t>
      </w:r>
    </w:p>
    <w:p w14:paraId="2FE5DF97" w14:textId="77777777" w:rsidR="00236E26" w:rsidRPr="00030024" w:rsidRDefault="00000000">
      <w:pPr>
        <w:spacing w:after="100" w:line="230" w:lineRule="auto"/>
        <w:rPr>
          <w:rFonts w:ascii="Arial" w:hAnsi="Arial" w:eastAsia="Arial" w:cs="Arial"/>
        </w:rPr>
      </w:pPr>
      <w:r w:rsidRPr="00030024">
        <w:rPr>
          <w:rFonts w:ascii="Arial" w:hAnsi="Arial" w:eastAsia="Arial" w:cs="Arial"/>
        </w:rPr>
        <w:t>8.2 Customer Data Ownership. You retain all Intellectual Property Rights and ownership in Customer Data. Student Radar has no claim to ownership of Customer Data.</w:t>
      </w:r>
    </w:p>
    <w:p w14:paraId="20BF70BC" w14:textId="77777777" w:rsidR="00236E26" w:rsidRPr="00030024" w:rsidRDefault="00000000">
      <w:pPr>
        <w:spacing w:after="100" w:line="230" w:lineRule="auto"/>
        <w:rPr>
          <w:rFonts w:ascii="Arial" w:hAnsi="Arial" w:eastAsia="Arial" w:cs="Arial"/>
        </w:rPr>
      </w:pPr>
      <w:r w:rsidRPr="00030024">
        <w:rPr>
          <w:rFonts w:ascii="Arial" w:hAnsi="Arial" w:eastAsia="Arial" w:cs="Arial"/>
        </w:rPr>
        <w:t>8.3 Limited Licence. Subject to your compliance with this Agreement, Student Radar grants you a limited, non-exclusive, non-transferable licence to access and use the Platform during the Term solely for your internal educational and administrative purposes.</w:t>
      </w:r>
    </w:p>
    <w:p w14:paraId="6B549DB5"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8.4 Restrictions. You shall not, and shall ensure that Authorised Users do not:</w:t>
      </w:r>
    </w:p>
    <w:p w14:paraId="2833188C"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Reverse engineer, decompile, disassemble, or attempt to discover the source code or underlying technology</w:t>
      </w:r>
    </w:p>
    <w:p w14:paraId="4B418CF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Create derivative works, modifications, or adaptations of the Platform</w:t>
      </w:r>
    </w:p>
    <w:p w14:paraId="2CCB002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 xml:space="preserve">Remove or alter any proprietary notices, </w:t>
      </w:r>
      <w:proofErr w:type="gramStart"/>
      <w:r w:rsidRPr="00030024">
        <w:rPr>
          <w:rFonts w:ascii="Arial" w:hAnsi="Arial" w:eastAsia="Arial" w:cs="Arial"/>
        </w:rPr>
        <w:t>trade marks</w:t>
      </w:r>
      <w:proofErr w:type="gramEnd"/>
      <w:r w:rsidRPr="00030024">
        <w:rPr>
          <w:rFonts w:ascii="Arial" w:hAnsi="Arial" w:eastAsia="Arial" w:cs="Arial"/>
        </w:rPr>
        <w:t>, or attribution</w:t>
      </w:r>
    </w:p>
    <w:p w14:paraId="02D2D3FC"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Sublicense, rent, lease, or lend access to the Platform</w:t>
      </w:r>
    </w:p>
    <w:p w14:paraId="6D1B13E8"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Use the Platform as a basis for offering competing services</w:t>
      </w:r>
    </w:p>
    <w:p w14:paraId="42D78F50" w14:textId="77777777" w:rsidR="00236E26" w:rsidRPr="00030024" w:rsidRDefault="00000000">
      <w:pPr>
        <w:spacing w:after="100" w:line="230" w:lineRule="auto"/>
        <w:rPr>
          <w:rFonts w:ascii="Arial" w:hAnsi="Arial" w:eastAsia="Arial" w:cs="Arial"/>
        </w:rPr>
      </w:pPr>
      <w:r w:rsidRPr="00030024">
        <w:rPr>
          <w:rFonts w:ascii="Arial" w:hAnsi="Arial" w:eastAsia="Arial" w:cs="Arial"/>
        </w:rPr>
        <w:t>8.5 Feedback. If you provide suggestions, feedback, or ideas relating to the Platform or its features (Feedback), you hereby grant Student Radar a non-exclusive, royalty-free, perpetual licence to use such Feedback for any purpose, including product improvement and development.</w:t>
      </w:r>
    </w:p>
    <w:p w14:paraId="62A1CD59" w14:textId="77777777" w:rsidR="00236E26" w:rsidRPr="00030024" w:rsidRDefault="00000000">
      <w:pPr>
        <w:spacing w:after="100" w:line="230" w:lineRule="auto"/>
        <w:rPr>
          <w:rFonts w:ascii="Arial" w:hAnsi="Arial" w:eastAsia="Arial" w:cs="Arial"/>
        </w:rPr>
      </w:pPr>
      <w:r w:rsidRPr="00030024">
        <w:rPr>
          <w:rFonts w:ascii="Arial" w:hAnsi="Arial" w:eastAsia="Arial" w:cs="Arial"/>
        </w:rPr>
        <w:t>8.6 Aggregated and Anonymised Data. Student Radar may collect and use aggregated and anonymised data derived from your use of the Platform for the purpose of benchmarking, analytics, product improvement, and research. Such data shall be sufficiently anonymised that it cannot identify you or your students. The Customer may opt out of benchmarking by written notice to dpo@studentradar.com. Anonymisation shall comply with the ICO anonymisation code of practice, and the Provider shall not attempt to re-identify any anonymised data. Any processing to produce anonymous information must be within the Customer’s documented instructions or another separately established lawful arrangement. Pseudonymised and re-identifiable information remains Personal Data. Truly anonymous analytics are retained for 12 months; identifiable service logs and pupil-record audit history follow the DPA schedule.</w:t>
      </w:r>
      <w:r>
        <w:rPr>
          <w:rFonts w:ascii="Arial" w:hAnsi="Arial" w:eastAsia="Arial" w:cs="Arial"/>
        </w:rPr>
      </w:r>
    </w:p>
    <w:p w14:paraId="744FAEA3" w14:textId="77777777" w:rsidR="00236E26" w:rsidRPr="00030024" w:rsidRDefault="00000000">
      <w:pPr>
        <w:rPr>
          <w:rFonts w:ascii="Arial" w:hAnsi="Arial" w:eastAsia="Arial" w:cs="Arial"/>
        </w:rPr>
      </w:pPr>
      <w:r w:rsidRPr="00030024">
        <w:rPr>
          <w:rFonts w:ascii="Arial" w:hAnsi="Arial" w:eastAsia="Arial" w:cs="Arial"/>
        </w:rPr>
        <w:br w:type="page"/>
      </w:r>
    </w:p>
    <w:p w14:paraId="2FEBA537"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9. CONFIDENTIALITY</w:t>
      </w:r>
    </w:p>
    <w:p w14:paraId="7E2E0E83" w14:textId="77777777" w:rsidR="00236E26" w:rsidRPr="00030024" w:rsidRDefault="00000000">
      <w:pPr>
        <w:spacing w:after="100" w:line="230" w:lineRule="auto"/>
        <w:rPr>
          <w:rFonts w:ascii="Arial" w:hAnsi="Arial" w:eastAsia="Arial" w:cs="Arial"/>
        </w:rPr>
      </w:pPr>
      <w:r w:rsidRPr="00030024">
        <w:rPr>
          <w:rFonts w:ascii="Arial" w:hAnsi="Arial" w:eastAsia="Arial" w:cs="Arial"/>
        </w:rPr>
        <w:t>9.1 Confidential Information. Each party agrees to maintain the confidentiality of the other party’s Confidential Information and to use such information only for purposes of performing this Agreement.</w:t>
      </w:r>
    </w:p>
    <w:p w14:paraId="47EFA822"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9.2 Standard Exclusions. Confidential Information does not include information that:</w:t>
      </w:r>
    </w:p>
    <w:p w14:paraId="5011F37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Is or becomes publicly available through no breach of this Agreement</w:t>
      </w:r>
    </w:p>
    <w:p w14:paraId="5BB5471C"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Is independently developed without reference to the disclosing party’s Confidential Information</w:t>
      </w:r>
    </w:p>
    <w:p w14:paraId="5475F030"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Is rightfully received from a third party without confidentiality obligations</w:t>
      </w:r>
    </w:p>
    <w:p w14:paraId="4B8C344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Is required to be disclosed by law, court order, or regulatory requirement (subject to notice to the disclosing party where legally permitted)</w:t>
      </w:r>
    </w:p>
    <w:p w14:paraId="5CBF907E" w14:textId="77777777" w:rsidR="00236E26" w:rsidRPr="00030024" w:rsidRDefault="00000000">
      <w:pPr>
        <w:spacing w:after="100" w:line="230" w:lineRule="auto"/>
        <w:rPr>
          <w:rFonts w:ascii="Arial" w:hAnsi="Arial" w:eastAsia="Arial" w:cs="Arial"/>
        </w:rPr>
      </w:pPr>
      <w:r w:rsidRPr="00030024">
        <w:rPr>
          <w:rFonts w:ascii="Arial" w:hAnsi="Arial" w:eastAsia="Arial" w:cs="Arial"/>
        </w:rPr>
        <w:t>9.3 Duration. Confidentiality obligations shall survive termination of this Agreement for a period of 3 years. Trade secrets shall remain confidential indefinitely. Obligations protecting Personal Data continue for as long as it is retained, in accordance with the DPA.</w:t>
      </w:r>
      <w:r>
        <w:rPr>
          <w:rFonts w:ascii="Arial" w:hAnsi="Arial" w:eastAsia="Arial" w:cs="Arial"/>
        </w:rPr>
      </w:r>
    </w:p>
    <w:p w14:paraId="3C170ACA" w14:textId="77777777" w:rsidR="00236E26" w:rsidRPr="00030024" w:rsidRDefault="00000000">
      <w:pPr>
        <w:spacing w:after="100" w:line="230" w:lineRule="auto"/>
        <w:rPr>
          <w:rFonts w:ascii="Arial" w:hAnsi="Arial" w:eastAsia="Arial" w:cs="Arial"/>
        </w:rPr>
      </w:pPr>
      <w:r w:rsidRPr="00030024">
        <w:rPr>
          <w:rFonts w:ascii="Arial" w:hAnsi="Arial" w:eastAsia="Arial" w:cs="Arial"/>
        </w:rPr>
        <w:t>9.4 Permitted Disclosure. Each party may disclose Confidential Information to its employees, advisors, and contractors on a need-to-know basis, provided that such recipients are bound by similar confidentiality obligations.</w:t>
      </w:r>
    </w:p>
    <w:p w14:paraId="5B05B921" w14:textId="77777777" w:rsidR="00236E26" w:rsidRPr="00030024" w:rsidRDefault="00000000">
      <w:pPr>
        <w:rPr>
          <w:rFonts w:ascii="Arial" w:hAnsi="Arial" w:eastAsia="Arial" w:cs="Arial"/>
        </w:rPr>
      </w:pPr>
      <w:r w:rsidRPr="00030024">
        <w:rPr>
          <w:rFonts w:ascii="Arial" w:hAnsi="Arial" w:eastAsia="Arial" w:cs="Arial"/>
        </w:rPr>
        <w:br w:type="page"/>
      </w:r>
    </w:p>
    <w:p w14:paraId="059C075A"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10. WARRANTIES AND DISCLAIMERS</w:t>
      </w:r>
    </w:p>
    <w:p w14:paraId="4DD2AB70"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10.1 Mutual Warranties. Each party warrants that it has the legal authority to enter into this Agreement and that this Agreement constitutes a valid and binding obligation.</w:t>
      </w:r>
    </w:p>
    <w:p w14:paraId="2607B3D1"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10.2 Student Radar Warranties. Student Radar warrants that:</w:t>
      </w:r>
    </w:p>
    <w:p w14:paraId="108A216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The Platform will perform materially in accordance with the Documentation during the Term</w:t>
      </w:r>
    </w:p>
    <w:p w14:paraId="1E2F78E2" w14:textId="77777777" w:rsidR="00236E26" w:rsidRPr="00030024" w:rsidRDefault="00000000">
      <w:pPr>
        <w:pStyle w:val="ListParagraph"/>
        <w:numPr>
          <w:ilvl w:val="0"/>
          <w:numId w:val="1"/>
        </w:numPr>
        <w:spacing w:after="80" w:line="230" w:lineRule="auto"/>
        <w:rPr>
          <w:rFonts w:ascii="Arial" w:hAnsi="Arial" w:eastAsia="Arial" w:cs="Arial"/>
        </w:rPr>
      </w:pPr>
      <w:r>
        <w:rPr>
          <w:rFonts w:ascii="Arial" w:hAnsi="Arial" w:eastAsia="Arial" w:cs="Arial"/>
        </w:rPr>
        <w:t xml:space="preserve">Student Radar shall maintain Cyber Essentials certification, or a successor certification or assurance standard of materially equivalent scope, during the Term.</w:t>
      </w:r>
    </w:p>
    <w:p w14:paraId="1E3D262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Student Radar shall comply with all applicable laws, including Data Protection Laws, in providing the Services</w:t>
      </w:r>
    </w:p>
    <w:p w14:paraId="2AECAA63"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Student Radar shall maintain reasonable security measures to protect Customer Data</w:t>
      </w:r>
    </w:p>
    <w:p w14:paraId="54516F1B"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10.3 Customer Warranties. You warrant that:</w:t>
      </w:r>
    </w:p>
    <w:p w14:paraId="5320422A"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 have established a lawful basis for processing Personal Data in the Platform in compliance with Data Protection Laws</w:t>
      </w:r>
    </w:p>
    <w:p w14:paraId="1797198E"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 have complied with transparency obligations and informed data subjects (students, staff, families) that their data is processed by the Platform</w:t>
      </w:r>
    </w:p>
    <w:p w14:paraId="1ABC1D54"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 shall comply with all safeguarding duties and responsibilities under KCSIE and applicable law</w:t>
      </w:r>
    </w:p>
    <w:p w14:paraId="3DBDD098"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All information provided to Student Radar is accurate and not misleading</w:t>
      </w:r>
    </w:p>
    <w:p w14:paraId="35F83016"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10.4 Disclaimer – Continuous Operation. Student Radar does not warrant that the Platform will operate without interruption or errors. The Platform is provided on an as-is basis subject to the SLA in Section 6. Student Radar is not responsible for delays or failures caused by factors outside of its reasonable control.</w:t>
      </w:r>
    </w:p>
    <w:p w14:paraId="0D597FCE"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10.5 Disclaimer – AI Features. Any artificial intelligence, machine learning, or predictive features within the Platform are provided for advisory purposes only and should not be relied upon as the sole basis for decision-making. These features are provided as is without warranty of accuracy or completeness. You acknowledge that AI outputs do not constitute professional advice. You remain responsible for human review and verification of all outputs.</w:t>
      </w:r>
    </w:p>
    <w:p w14:paraId="3D88C413"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10.6 Disclaimer – Data Accuracy. While Student Radar shall use reasonable efforts to ensure accurate data synchronisation from your MIS, Student Radar does not warrant that Customer Data is accurate, complete, or free of errors. You are responsible for verification and management of data quality.</w:t>
      </w:r>
    </w:p>
    <w:p w14:paraId="42D6D642" w14:textId="77777777" w:rsidR="00236E26" w:rsidRPr="00030024" w:rsidRDefault="00000000">
      <w:pPr>
        <w:rPr>
          <w:rFonts w:ascii="Arial" w:hAnsi="Arial" w:eastAsia="Arial" w:cs="Arial"/>
        </w:rPr>
      </w:pPr>
      <w:r w:rsidRPr="00030024">
        <w:rPr>
          <w:rFonts w:ascii="Arial" w:hAnsi="Arial" w:eastAsia="Arial" w:cs="Arial"/>
        </w:rPr>
        <w:br w:type="page"/>
      </w:r>
    </w:p>
    <w:p w14:paraId="46E67526"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11. LIABILITY</w:t>
      </w:r>
    </w:p>
    <w:p w14:paraId="1228FE1C"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11.1 Uncapped Liability. Notwithstanding any other provision, the following losses and liabilities are not subject to the cap in Section 11.2:</w:t>
      </w:r>
    </w:p>
    <w:p w14:paraId="49A940B4"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Death or personal injury caused by negligence</w:t>
      </w:r>
    </w:p>
    <w:p w14:paraId="7D240CA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Fraud or fraudulent misrepresentation</w:t>
      </w:r>
    </w:p>
    <w:p w14:paraId="6B059B7C"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Wilful misconduct or gross negligence</w:t>
      </w:r>
    </w:p>
    <w:p w14:paraId="512ACED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Breach of data protection obligations by Student Radar (as Processor) under the Data Processing Agreement and applicable Data Protection Laws where such breach is caused by Student Radar’s wilful default or gross negligence</w:t>
      </w:r>
      <w:r>
        <w:rPr>
          <w:rFonts w:ascii="Arial" w:hAnsi="Arial" w:eastAsia="Arial" w:cs="Arial"/>
        </w:rPr>
      </w:r>
    </w:p>
    <w:p w14:paraId="724D21FB"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Breach of confidentiality regarding Confidential Information</w:t>
      </w:r>
    </w:p>
    <w:p w14:paraId="141D9645"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Liability that cannot be excluded or limited by applicable law</w:t>
      </w:r>
    </w:p>
    <w:p w14:paraId="4E1A80C0"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11.2 Liability Cap. Subject to Section 11.1, each party’s total aggregate liability arising out of or related to this Agreement, whether in contract, tort (including negligence), breach of statutory duty, or otherwise, shall not exceed 150% of the total Fees paid or payable by you in the 12 months preceding the claim giving rise to liability.</w:t>
      </w:r>
    </w:p>
    <w:p w14:paraId="69CA1B9E"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11.3 Excluded Damages. Subject to Section 11.1, neither party shall be liable to the other for:</w:t>
      </w:r>
    </w:p>
    <w:p w14:paraId="09925C63"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Indirect, incidental, special, or consequential damages</w:t>
      </w:r>
    </w:p>
    <w:p w14:paraId="4EEEE93A"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Loss of profits, revenue, business opportunity, or goodwill</w:t>
      </w:r>
    </w:p>
    <w:p w14:paraId="3E7636CE"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Loss of data (except where directly caused by a breach of the Data Processing Agreement by Student Radar as Processor)</w:t>
      </w:r>
      <w:r>
        <w:rPr>
          <w:rFonts w:ascii="Arial" w:hAnsi="Arial" w:eastAsia="Arial" w:cs="Arial"/>
        </w:rPr>
      </w:r>
    </w:p>
    <w:p w14:paraId="5821436B"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Wasted expenditure or cost of cover</w:t>
      </w:r>
    </w:p>
    <w:p w14:paraId="0F243DC2"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11.4 Essential Term. You acknowledge that the liability limitations in Sections 11.2 and 11.3 are essential terms of this Agreement and that Student Radar would not enter into this Agreement without them.</w:t>
      </w:r>
    </w:p>
    <w:p w14:paraId="7C6205CD"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11.5 Mutual Cap. The liability cap in Section 11.2 applies equally to both parties.</w:t>
      </w:r>
    </w:p>
    <w:p w14:paraId="578590DE"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11.6 Data Processing Agreement Liability. Subject to the uncapped exceptions in Section 11.1, and for the avoidance of doubt, the liability cap in this Section does not apply to losses arising from breaches of the Provider's obligations under the Data Processing Agreement, which are subject to a separate cap equal to the greater of 200% of the annual Fees paid or payable in the 12 months preceding the claim, or £50,000. Where the breach involves safeguarding data (as defined in the Data Processing Agreement), the Provider's liability is capped at £250,000. The Provider shall maintain cyber liability insurance of not less than £250,000 and professional indemnity insurance of not less than £250,000 for the duration of this Agreement and for a period of 12 months following its termination or expiry. This clause also governs contractual claims and indemnities under the DPA; the DPA priority clause does not displace this allocation.</w:t>
      </w:r>
      <w:r>
        <w:rPr>
          <w:rFonts w:ascii="Arial" w:hAnsi="Arial" w:eastAsia="Arial" w:cs="Arial"/>
        </w:rPr>
      </w:r>
      <w:r>
        <w:rPr>
          <w:rFonts w:ascii="Arial" w:hAnsi="Arial" w:eastAsia="Arial" w:cs="Arial"/>
        </w:rPr>
      </w:r>
      <w:r>
        <w:rPr>
          <w:rFonts w:ascii="Arial" w:hAnsi="Arial" w:eastAsia="Arial" w:cs="Arial"/>
        </w:rPr>
      </w:r>
      <w:r>
        <w:rPr>
          <w:rStyle w:val="CommentReference"/>
        </w:rPr>
      </w:r>
    </w:p>
    <w:p w14:paraId="3A13772E" w14:textId="77777777" w:rsidR="00236E26" w:rsidRPr="00030024" w:rsidRDefault="00000000">
      <w:pPr>
        <w:rPr>
          <w:rFonts w:ascii="Arial" w:hAnsi="Arial" w:eastAsia="Arial" w:cs="Arial"/>
        </w:rPr>
      </w:pPr>
      <w:r w:rsidRPr="00030024">
        <w:rPr>
          <w:rFonts w:ascii="Arial" w:hAnsi="Arial" w:eastAsia="Arial" w:cs="Arial"/>
        </w:rPr>
        <w:br w:type="page"/>
      </w:r>
    </w:p>
    <w:p w14:paraId="17CFF415"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12. INDEMNIFICATION</w:t>
      </w:r>
    </w:p>
    <w:p w14:paraId="1FD39156"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12.1 Student Radar Indemnification. Student Radar shall defend, indemnify, and hold harmless you from and against any third-party claims, damages, and costs (including reasonable legal fees) arising from or related to:</w:t>
      </w:r>
    </w:p>
    <w:p w14:paraId="127B6391"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Allegations that your use of the Platform in accordance with this Agreement infringes a third party’s Intellectual Property Rights</w:t>
      </w:r>
    </w:p>
    <w:p w14:paraId="22A7648E"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12.2 Customer Indemnification. You shall defend, indemnify, and hold harmless Student Radar from and against any third-party claims, damages, and costs (including reasonable legal fees) arising from or related to:</w:t>
      </w:r>
    </w:p>
    <w:p w14:paraId="0AC95BE1"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Customer Data or your use thereof</w:t>
      </w:r>
    </w:p>
    <w:p w14:paraId="69D6745E"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Your breach of this Agreement</w:t>
      </w:r>
    </w:p>
    <w:p w14:paraId="633B2BBD"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Your breach of applicable law, including safeguarding, data protection, or education law</w:t>
      </w:r>
    </w:p>
    <w:p w14:paraId="7009D995"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Claims by parents, staff, or students to the extent caused by your breach of this Agreement or applicable law</w:t>
      </w:r>
    </w:p>
    <w:p w14:paraId="44ED26DC"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12.3 Indemnification Procedure. The indemnified party shall:</w:t>
      </w:r>
    </w:p>
    <w:p w14:paraId="58F897D1"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Promptly notify the indemnifying party of the claim</w:t>
      </w:r>
    </w:p>
    <w:p w14:paraId="53E51B38"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Provide reasonable cooperation and information</w:t>
      </w:r>
    </w:p>
    <w:p w14:paraId="17521B9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Allow the indemnifying party sole control of the defence and settlement (</w:t>
      </w:r>
      <w:proofErr w:type="gramStart"/>
      <w:r w:rsidRPr="00030024">
        <w:rPr>
          <w:rFonts w:ascii="Arial" w:hAnsi="Arial" w:eastAsia="Arial" w:cs="Arial"/>
        </w:rPr>
        <w:t>provided that</w:t>
      </w:r>
      <w:proofErr w:type="gramEnd"/>
      <w:r w:rsidRPr="00030024">
        <w:rPr>
          <w:rFonts w:ascii="Arial" w:hAnsi="Arial" w:eastAsia="Arial" w:cs="Arial"/>
        </w:rPr>
        <w:t xml:space="preserve"> settlement does not admit liability on behalf of the indemnified party without its consent)</w:t>
      </w:r>
    </w:p>
    <w:p w14:paraId="43F87CEA"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12.4 Remedy. If the Platform is, or in Student Radar’s opinion is likely to become, subject to an infringement claim, Student Radar may at its option either obtain the right for you to continue using the Platform, replace or modify the Platform to make it non-infringing, or terminate this Agreement and refund pre-paid unused Fees.</w:t>
      </w:r>
    </w:p>
    <w:p w14:paraId="2EDD04C9"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12.5 Liability Cap. Indemnification obligations are subject to the liability cap in Section 11.</w:t>
      </w:r>
    </w:p>
    <w:p w14:paraId="700D5C72" w14:textId="77777777" w:rsidR="00236E26" w:rsidRPr="00030024" w:rsidRDefault="00000000">
      <w:pPr>
        <w:rPr>
          <w:rFonts w:ascii="Arial" w:hAnsi="Arial" w:eastAsia="Arial" w:cs="Arial"/>
        </w:rPr>
      </w:pPr>
      <w:r w:rsidRPr="00030024">
        <w:rPr>
          <w:rFonts w:ascii="Arial" w:hAnsi="Arial" w:eastAsia="Arial" w:cs="Arial"/>
        </w:rPr>
        <w:br w:type="page"/>
      </w:r>
    </w:p>
    <w:p w14:paraId="4BA081EA"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13. SUSPENSION AND TERMINATION</w:t>
      </w:r>
    </w:p>
    <w:p w14:paraId="67A4DBA0"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13.1 Termination for Material Breach. Either party may terminate this Agreement if the other party materially breaches its obligations and fails to remedy such breach within 30 days of receiving written notice specifying the breach. If the breach cannot be remedied within 30 days but the breaching party is diligently pursuing a cure, the notice period may be extended for a further 30 days.</w:t>
      </w:r>
    </w:p>
    <w:p w14:paraId="3A8A7F5D"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13.2 Termination for Non-Payment. Student Radar may suspend your access to the Platform if Fees remain unpaid for more than 14 days after the due date. Student Radar may terminate this Agreement for non-payment after 30 days of unpaid Fees and shall provide written notice.</w:t>
      </w:r>
    </w:p>
    <w:p w14:paraId="6E44DE63"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13.3 Termination for Insolvency. Either party may terminate this Agreement immediately if the other party becomes insolvent, enters administration, receives a wind-up petition, or ceases trading.</w:t>
      </w:r>
    </w:p>
    <w:p w14:paraId="6314605E"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13.4 Termination at End of Term. You may terminate this Agreement by providing written notice at least 60 days before the end of the Initial Term or any Renewal Term. Termination shall take effect at the end of the then-current Term.</w:t>
      </w:r>
    </w:p>
    <w:p w14:paraId="1FC1DF46"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13.5 Termination for Convenience (Limited). Except as expressly set out in Section 13.4, neither party has the right to terminate this Agreement for convenience during the Initial Term. Early termination by you during the Initial Term entitles Student Radar to retain all Fees paid and to pursue any other remedies available at law.</w:t>
      </w:r>
      <w:r>
        <w:rPr>
          <w:rFonts w:ascii="Arial" w:hAnsi="Arial" w:eastAsia="Arial" w:cs="Arial"/>
        </w:rPr>
      </w:r>
    </w:p>
    <w:p w14:paraId="6B9F5432"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13.6 Suspension for Security Risk. Where reasonably necessary to protect the integrity or security of the Platform, Student Radar may immediately suspend your access without liability if:</w:t>
      </w:r>
    </w:p>
    <w:p w14:paraId="5A6E0536"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 are in material breach of the Acceptable Use Policy (Schedule 4)</w:t>
      </w:r>
    </w:p>
    <w:p w14:paraId="49CADCFB"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Student Radar reasonably believes your account has been compromised or unauthorised access is occurring</w:t>
      </w:r>
    </w:p>
    <w:p w14:paraId="068C6666"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There is a security threat originating from your use of the Platform</w:t>
      </w:r>
    </w:p>
    <w:p w14:paraId="53410908"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Student Radar is required to suspend access by law or court order</w:t>
      </w:r>
    </w:p>
    <w:p w14:paraId="010457AB" w14:textId="77777777" w:rsidR="00236E26" w:rsidRPr="00030024" w:rsidRDefault="00000000">
      <w:pPr>
        <w:spacing w:after="100" w:line="230" w:lineRule="auto"/>
        <w:rPr>
          <w:rFonts w:ascii="Arial" w:hAnsi="Arial" w:eastAsia="Arial" w:cs="Arial"/>
        </w:rPr>
      </w:pPr>
      <w:r w:rsidRPr="00030024">
        <w:rPr>
          <w:rFonts w:ascii="Arial" w:hAnsi="Arial" w:eastAsia="Arial" w:cs="Arial"/>
        </w:rPr>
        <w:t xml:space="preserve">Student Radar shall provide notice of suspension within 5 Business Days </w:t>
      </w:r>
      <w:proofErr w:type="gramStart"/>
      <w:r w:rsidRPr="00030024">
        <w:rPr>
          <w:rFonts w:ascii="Arial" w:hAnsi="Arial" w:eastAsia="Arial" w:cs="Arial"/>
        </w:rPr>
        <w:t>where</w:t>
      </w:r>
      <w:proofErr w:type="gramEnd"/>
      <w:r w:rsidRPr="00030024">
        <w:rPr>
          <w:rFonts w:ascii="Arial" w:hAnsi="Arial" w:eastAsia="Arial" w:cs="Arial"/>
        </w:rPr>
        <w:t xml:space="preserve"> reasonably practicable.</w:t>
      </w:r>
      <w:r>
        <w:rPr>
          <w:rFonts w:ascii="Arial" w:hAnsi="Arial" w:eastAsia="Arial" w:cs="Arial"/>
        </w:rPr>
      </w:r>
    </w:p>
    <w:p w14:paraId="1EA3F3D8"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13.7 Suspension for Legal Requirement. Student Radar may suspend or restrict your access if required to do so by law, court order, government request, or data protection authority.</w:t>
      </w:r>
    </w:p>
    <w:p w14:paraId="12CE6C35"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13.8 Effect of Termination. Upon termination or expiration of this Agreement:</w:t>
      </w:r>
    </w:p>
    <w:p w14:paraId="1419D7DB"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Your right to access the Platform immediately ceases</w:t>
      </w:r>
    </w:p>
    <w:p w14:paraId="3E7A96EE"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At the Customer’s choice, return Customer Data in a structured, commonly used machine-readable format and delete remaining copies, or delete Customer Data, within 30 days after termination, as provided in the DPA.</w:t>
      </w:r>
      <w:r>
        <w:rPr>
          <w:rFonts w:ascii="Arial" w:hAnsi="Arial" w:eastAsia="Arial" w:cs="Arial"/>
        </w:rPr>
      </w:r>
    </w:p>
    <w:p w14:paraId="7FFD0AA7"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Residual backups follow the DPA: a 30-day rolling cycle and final expiry no later than 60 days from termination. Deletion instructions must be reapplied before restored data returns to use. Legally required retention remains governed by the DPA. The export period does not start a further 30-day deletion period.</w:t>
      </w:r>
      <w:r>
        <w:rPr>
          <w:rFonts w:ascii="Arial" w:hAnsi="Arial" w:eastAsia="Arial" w:cs="Arial"/>
        </w:rPr>
      </w:r>
      <w:r>
        <w:rPr>
          <w:rFonts w:ascii="Arial" w:hAnsi="Arial" w:eastAsia="Arial" w:cs="Arial"/>
        </w:rPr>
      </w:r>
    </w:p>
    <w:p w14:paraId="298E9744"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 shall immediately cease all use of the Platform and Intellectual Property</w:t>
      </w:r>
    </w:p>
    <w:p w14:paraId="5E4DC313"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13.9 Surviving Clauses. The following clauses shall survive termination or expiration: Confidentiality (Section 9), Intellectual Property (Section 8), Liability (Section 11), Indemnification (Section 12), Data Protection (Section 7), and Governing Law (Section 16).</w:t>
      </w:r>
    </w:p>
    <w:p w14:paraId="684192A8" w14:textId="77777777" w:rsidR="00236E26" w:rsidRPr="00030024" w:rsidRDefault="00000000">
      <w:pPr>
        <w:rPr>
          <w:rFonts w:ascii="Arial" w:hAnsi="Arial" w:eastAsia="Arial" w:cs="Arial"/>
        </w:rPr>
      </w:pPr>
      <w:r w:rsidRPr="00030024">
        <w:rPr>
          <w:rFonts w:ascii="Arial" w:hAnsi="Arial" w:eastAsia="Arial" w:cs="Arial"/>
        </w:rPr>
        <w:br w:type="page"/>
      </w:r>
    </w:p>
    <w:p w14:paraId="36A4204E"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14. FORCE MAJEURE</w:t>
      </w:r>
    </w:p>
    <w:p w14:paraId="5178320B"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14.1 Definition. Force Majeure Event means any event or circumstance beyond the reasonable control of a party, including but not limited to pandemic, epidemic, government action, war, terrorism, natural disaster, utility failure, or cyberattack (provided that the cyberattack is not caused by the defending party’s failure to maintain reasonable security measures).</w:t>
      </w:r>
    </w:p>
    <w:p w14:paraId="0B24A472"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14.2 Suspension of Obligations. Neither party shall be liable for failure to perform its obligations under this Agreement if such failure is caused by a Force Majeure Event, provided that:</w:t>
      </w:r>
    </w:p>
    <w:p w14:paraId="17C551BA"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The party affected by the Force Majeure Event provides written notice within 5 Business Days</w:t>
      </w:r>
    </w:p>
    <w:p w14:paraId="07DD1BC6"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The party uses reasonable efforts to mitigate the effect and resume performance</w:t>
      </w:r>
    </w:p>
    <w:p w14:paraId="487F2E2E"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The party keeps the other party regularly informed of the status and expected duration</w:t>
      </w:r>
    </w:p>
    <w:p w14:paraId="521B7DD7"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14.3 Continued Payment. If a Force Majeure Event prevents Student Radar from providing the Services, Fees shall be suspended for the duration of the affected period. Otherwise, you shall continue to pay Fees during the period of suspension.</w:t>
      </w:r>
    </w:p>
    <w:p w14:paraId="03B786DD"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14.4 Right to Terminate. If a Force Majeure Event continues for more than 60 consecutive days, either party may terminate this Agreement by providing written notice to the other party. Upon such termination, you shall be entitled to a refund of Fees for the unused portion of the then-current Term.</w:t>
      </w:r>
    </w:p>
    <w:p w14:paraId="32BD7306" w14:textId="77777777" w:rsidR="00236E26" w:rsidRPr="00030024" w:rsidRDefault="00000000">
      <w:pPr>
        <w:rPr>
          <w:rFonts w:ascii="Arial" w:hAnsi="Arial" w:eastAsia="Arial" w:cs="Arial"/>
        </w:rPr>
      </w:pPr>
      <w:r w:rsidRPr="00030024">
        <w:rPr>
          <w:rFonts w:ascii="Arial" w:hAnsi="Arial" w:eastAsia="Arial" w:cs="Arial"/>
        </w:rPr>
        <w:br w:type="page"/>
      </w:r>
    </w:p>
    <w:p w14:paraId="28F28380"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15. GENERAL PROVISIONS</w:t>
      </w:r>
    </w:p>
    <w:p w14:paraId="7AAB8290"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15.1 Entire Agreement. This Agreement (including all Schedules and the Data Processing Agreement) constitutes the entire agreement between the parties relating to the subject matter and supersedes all prior negotiations, representations, and agreements, whether written or oral.</w:t>
      </w:r>
      <w:r>
        <w:rPr>
          <w:rFonts w:ascii="Arial" w:hAnsi="Arial" w:eastAsia="Arial" w:cs="Arial"/>
        </w:rPr>
      </w:r>
    </w:p>
    <w:p w14:paraId="20BCCFF1"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15.2 Amendment. This Agreement may not be amended except by written instrument signed by both parties or, in the case of online signup and updated terms, accepted electronically by you.</w:t>
      </w:r>
    </w:p>
    <w:p w14:paraId="06820D2C"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15.3 Waiver. No waiver of any provision or breach of this Agreement shall be effective unless in writing and signed by the waiving party. Waiver of one breach does not constitute waiver of any other breach.</w:t>
      </w:r>
    </w:p>
    <w:p w14:paraId="46400270"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15.4 Severability. If any provision of this Agreement is held to be invalid, illegal, or unenforceable by a court of competent jurisdiction, that provision shall be severed and the remaining provisions shall continue in full force and effect.</w:t>
      </w:r>
    </w:p>
    <w:p w14:paraId="20AA5808" w14:textId="77777777" w:rsidR="00236E26" w:rsidRPr="00030024" w:rsidRDefault="00000000">
      <w:pPr>
        <w:spacing w:after="100" w:line="230" w:lineRule="auto"/>
        <w:rPr>
          <w:rFonts w:ascii="Arial" w:hAnsi="Arial" w:eastAsia="Arial" w:cs="Arial"/>
        </w:rPr>
      </w:pPr>
      <w:r w:rsidRPr="00030024">
        <w:rPr>
          <w:rFonts w:ascii="Arial" w:hAnsi="Arial" w:eastAsia="Arial" w:cs="Arial"/>
        </w:rPr>
        <w:t xml:space="preserve">15.5 Assignment. You may not assign, transfer, or delegate your rights or obligations under this Agreement without the prior written consent of Student Radar, except that Student Radar may assign this Agreement to an affiliate, successor, or party acquiring substantially </w:t>
      </w:r>
      <w:proofErr w:type="gramStart"/>
      <w:r w:rsidRPr="00030024">
        <w:rPr>
          <w:rFonts w:ascii="Arial" w:hAnsi="Arial" w:eastAsia="Arial" w:cs="Arial"/>
        </w:rPr>
        <w:t>all of</w:t>
      </w:r>
      <w:proofErr w:type="gramEnd"/>
      <w:r w:rsidRPr="00030024">
        <w:rPr>
          <w:rFonts w:ascii="Arial" w:hAnsi="Arial" w:eastAsia="Arial" w:cs="Arial"/>
        </w:rPr>
        <w:t xml:space="preserve"> its assets by providing 30 </w:t>
      </w:r>
      <w:proofErr w:type="spellStart"/>
      <w:r w:rsidRPr="00030024">
        <w:rPr>
          <w:rFonts w:ascii="Arial" w:hAnsi="Arial" w:eastAsia="Arial" w:cs="Arial"/>
        </w:rPr>
        <w:t>days notice</w:t>
      </w:r>
      <w:proofErr w:type="spellEnd"/>
      <w:r w:rsidRPr="00030024">
        <w:rPr>
          <w:rFonts w:ascii="Arial" w:hAnsi="Arial" w:eastAsia="Arial" w:cs="Arial"/>
        </w:rPr>
        <w:t xml:space="preserve"> to you. Any unauthorised assignment is void.</w:t>
      </w:r>
    </w:p>
    <w:p w14:paraId="42000079"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15.6 Notices. Notices under this Agreement shall be in writing and delivered by:</w:t>
      </w:r>
    </w:p>
    <w:p w14:paraId="151F0C6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Personal delivery</w:t>
      </w:r>
    </w:p>
    <w:p w14:paraId="632CB61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Email (with confirmation of receipt)</w:t>
      </w:r>
    </w:p>
    <w:p w14:paraId="4551AFC6"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Registered post or courier to the registered address of the receiving party</w:t>
      </w:r>
    </w:p>
    <w:p w14:paraId="69D11399" w14:textId="77777777" w:rsidR="00236E26" w:rsidRPr="00030024" w:rsidRDefault="00000000">
      <w:pPr>
        <w:spacing w:after="100" w:line="230" w:lineRule="auto"/>
        <w:rPr>
          <w:rFonts w:ascii="Arial" w:hAnsi="Arial" w:eastAsia="Arial" w:cs="Arial"/>
        </w:rPr>
      </w:pPr>
      <w:r w:rsidRPr="00030024">
        <w:rPr>
          <w:rFonts w:ascii="Arial" w:hAnsi="Arial" w:eastAsia="Arial" w:cs="Arial"/>
        </w:rPr>
        <w:t>For Student Radar, notices may be sent to:</w:t>
      </w:r>
    </w:p>
    <w:p w14:paraId="14E9B82A"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Email: dpo@studentradar.com</w:t>
      </w:r>
    </w:p>
    <w:p w14:paraId="654AE618"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 xml:space="preserve">Address: </w:t>
      </w:r>
      <w:proofErr w:type="spellStart"/>
      <w:r w:rsidRPr="00030024">
        <w:rPr>
          <w:rFonts w:ascii="Arial" w:hAnsi="Arial" w:eastAsia="Arial" w:cs="Arial"/>
        </w:rPr>
        <w:t>SENDlink</w:t>
      </w:r>
      <w:proofErr w:type="spellEnd"/>
      <w:r w:rsidRPr="00030024">
        <w:rPr>
          <w:rFonts w:ascii="Arial" w:hAnsi="Arial" w:eastAsia="Arial" w:cs="Arial"/>
        </w:rPr>
        <w:t xml:space="preserve"> LTD, 10 Masefield Gardens, Plymouth, PL5 3HU (Company No. 16602655)</w:t>
      </w:r>
    </w:p>
    <w:p w14:paraId="056A0176" w14:textId="77777777" w:rsidR="00236E26" w:rsidRPr="00030024" w:rsidRDefault="00000000">
      <w:pPr>
        <w:spacing w:after="100" w:line="230" w:lineRule="auto"/>
        <w:rPr>
          <w:rFonts w:ascii="Arial" w:hAnsi="Arial" w:eastAsia="Arial" w:cs="Arial"/>
        </w:rPr>
      </w:pPr>
      <w:r w:rsidRPr="00030024">
        <w:rPr>
          <w:rFonts w:ascii="Arial" w:hAnsi="Arial" w:eastAsia="Arial" w:cs="Arial"/>
        </w:rPr>
        <w:t>For you, notices shall be sent to the contact details provided during signup.</w:t>
      </w:r>
    </w:p>
    <w:p w14:paraId="4EC6BE12"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15.7 No Partnership or Agency. This Agreement does not create a partnership, joint venture, agency, or employment relationship between the parties. Neither party is authorised to act for or on behalf of the other.</w:t>
      </w:r>
    </w:p>
    <w:p w14:paraId="397686D7"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15.8 Third-Party Rights. Nothing in this Agreement is intended to grant any rights to any third party. The Contracts (Rights of Third Parties) Act 1999 does not apply. This does not limit rights that data subjects or regulators have under applicable law.</w:t>
      </w:r>
      <w:r>
        <w:rPr>
          <w:rFonts w:ascii="Arial" w:hAnsi="Arial" w:eastAsia="Arial" w:cs="Arial"/>
        </w:rPr>
      </w:r>
    </w:p>
    <w:p w14:paraId="131FB8D4"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15.9 Counterparts. This Agreement may be executed in multiple counterparts, each of which shall be deemed an original and together shall constitute one agreement. Electronic signatures are acceptable.</w:t>
      </w:r>
    </w:p>
    <w:p w14:paraId="430264DF"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15.10 Headings. Section headings are for convenience only and do not affect interpretation.</w:t>
      </w:r>
    </w:p>
    <w:p w14:paraId="4DE4A045" w14:textId="77777777" w:rsidR="00236E26" w:rsidRPr="00030024" w:rsidRDefault="00000000">
      <w:pPr>
        <w:rPr>
          <w:rFonts w:ascii="Arial" w:hAnsi="Arial" w:eastAsia="Arial" w:cs="Arial"/>
        </w:rPr>
      </w:pPr>
      <w:r w:rsidRPr="00030024">
        <w:rPr>
          <w:rFonts w:ascii="Arial" w:hAnsi="Arial" w:eastAsia="Arial" w:cs="Arial"/>
        </w:rPr>
        <w:br w:type="page"/>
      </w:r>
    </w:p>
    <w:p w14:paraId="56E54810"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16. GOVERNING LAW AND DISPUTE RESOLUTION</w:t>
      </w:r>
    </w:p>
    <w:p w14:paraId="350A7537"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16.1 Governing Law. This Agreement shall be governed by the laws of England and Wales, without regard to its conflict of law principles.</w:t>
      </w:r>
    </w:p>
    <w:p w14:paraId="6D3F8BEE"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16.2 Exclusive Jurisdiction. Both parties irrevocably submit to the exclusive jurisdiction of the courts of England and Wales for resolution of any dispute arising from this Agreement.</w:t>
      </w:r>
    </w:p>
    <w:p w14:paraId="39E81835"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16.3 Good Faith Escalation. Before commencing legal proceedings, the parties shall make good faith efforts to resolve disputes through escalation:</w:t>
      </w:r>
    </w:p>
    <w:p w14:paraId="17F56E91"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Step 1: Operational contacts at each organisation shall meet or communicate to identify and resolve the issue within 10 Business Days</w:t>
      </w:r>
    </w:p>
    <w:p w14:paraId="3D9F64D4"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Step 2: If unresolved, senior management representatives shall meet or communicate within a further 10 Business Days</w:t>
      </w:r>
    </w:p>
    <w:p w14:paraId="26EBDCAD"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Step 3: If still unresolved after 20 Business Days, either party may commence mediation or legal proceedings</w:t>
      </w:r>
    </w:p>
    <w:p w14:paraId="417DB383" w14:textId="77777777" w:rsidR="00236E26" w:rsidRPr="00030024" w:rsidRDefault="00000000">
      <w:pPr>
        <w:spacing w:after="100" w:line="230" w:lineRule="auto"/>
        <w:rPr>
          <w:rFonts w:ascii="Arial" w:hAnsi="Arial" w:eastAsia="Arial" w:cs="Arial"/>
        </w:rPr>
      </w:pPr>
      <w:r w:rsidRPr="00030024">
        <w:rPr>
          <w:rFonts w:ascii="Arial" w:hAnsi="Arial" w:eastAsia="Arial" w:cs="Arial"/>
        </w:rPr>
        <w:t>16.4 Mediation. The parties may agree to submit the dispute to mediation under the CEDR Model Mediation Procedure before commencing litigation, though mediation is not mandatory.</w:t>
      </w:r>
    </w:p>
    <w:p w14:paraId="0E5C7A31" w14:textId="77777777" w:rsidR="00236E26" w:rsidRPr="00030024" w:rsidRDefault="00000000">
      <w:pPr>
        <w:rPr>
          <w:rFonts w:ascii="Arial" w:hAnsi="Arial" w:eastAsia="Arial" w:cs="Arial"/>
        </w:rPr>
      </w:pPr>
      <w:r w:rsidRPr="00030024">
        <w:rPr>
          <w:rFonts w:ascii="Arial" w:hAnsi="Arial" w:eastAsia="Arial" w:cs="Arial"/>
        </w:rPr>
        <w:br w:type="page"/>
      </w:r>
    </w:p>
    <w:p w14:paraId="0CC855DD"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17. SCHEDULES</w:t>
      </w:r>
    </w:p>
    <w:p w14:paraId="7C92AB44" w14:textId="77777777" w:rsidR="00236E26" w:rsidRPr="00030024" w:rsidRDefault="00000000">
      <w:pPr>
        <w:spacing w:after="100" w:line="230" w:lineRule="auto"/>
        <w:rPr>
          <w:rFonts w:ascii="Arial" w:hAnsi="Arial" w:eastAsia="Arial" w:cs="Arial"/>
        </w:rPr>
      </w:pPr>
      <w:r w:rsidRPr="00030024">
        <w:rPr>
          <w:rFonts w:ascii="Arial" w:hAnsi="Arial" w:eastAsia="Arial" w:cs="Arial"/>
        </w:rPr>
        <w:t>The following Schedules form part of this Agreement:</w:t>
      </w:r>
    </w:p>
    <w:p w14:paraId="21C1417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Schedule 1: Service Description</w:t>
      </w:r>
    </w:p>
    <w:p w14:paraId="0DF881EB"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Schedule 2: Service Levels</w:t>
      </w:r>
    </w:p>
    <w:p w14:paraId="119CBD23"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Schedule 3: Fees and Subscription Plans</w:t>
      </w:r>
    </w:p>
    <w:p w14:paraId="451093F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Schedule 4: Acceptable Use Policy</w:t>
      </w:r>
    </w:p>
    <w:p w14:paraId="280A84E4" w14:textId="77777777" w:rsidR="00236E26" w:rsidRPr="00030024" w:rsidRDefault="00000000">
      <w:pPr>
        <w:rPr>
          <w:rFonts w:ascii="Arial" w:hAnsi="Arial" w:eastAsia="Arial" w:cs="Arial"/>
        </w:rPr>
      </w:pPr>
      <w:r w:rsidRPr="00030024">
        <w:rPr>
          <w:rFonts w:ascii="Arial" w:hAnsi="Arial" w:eastAsia="Arial" w:cs="Arial"/>
        </w:rPr>
        <w:br w:type="page"/>
      </w:r>
    </w:p>
    <w:p w14:paraId="3698DDD8"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SCHEDULE 1: SERVICE DESCRIPTION</w:t>
      </w:r>
    </w:p>
    <w:p w14:paraId="21837818" w14:textId="77777777" w:rsidR="00236E26" w:rsidRPr="00030024" w:rsidRDefault="00000000">
      <w:pPr>
        <w:spacing w:after="100" w:line="230" w:lineRule="auto"/>
        <w:rPr>
          <w:rFonts w:ascii="Arial" w:hAnsi="Arial" w:eastAsia="Arial" w:cs="Arial"/>
        </w:rPr>
      </w:pPr>
      <w:r w:rsidRPr="00030024">
        <w:rPr>
          <w:rFonts w:ascii="Arial" w:hAnsi="Arial" w:eastAsia="Arial" w:cs="Arial"/>
        </w:rPr>
        <w:t>The Student Radar Platform provides the following core functionality:</w:t>
      </w:r>
    </w:p>
    <w:p w14:paraId="4BA2F547" w14:textId="77777777" w:rsidR="00236E26" w:rsidRPr="00030024" w:rsidRDefault="00236E26">
      <w:pPr>
        <w:spacing w:after="100"/>
        <w:rPr>
          <w:rFonts w:ascii="Arial" w:hAnsi="Arial" w:eastAsia="Arial" w:cs="Arial"/>
        </w:rPr>
      </w:pPr>
    </w:p>
    <w:p w14:paraId="45A88659" w14:textId="77777777" w:rsidR="00236E26" w:rsidRPr="00030024" w:rsidRDefault="00000000">
      <w:pPr>
        <w:spacing w:after="40"/>
        <w:rPr>
          <w:rFonts w:ascii="Arial" w:hAnsi="Arial" w:eastAsia="Arial" w:cs="Arial"/>
        </w:rPr>
      </w:pPr>
      <w:r w:rsidRPr="00030024">
        <w:rPr>
          <w:rFonts w:ascii="Arial" w:hAnsi="Arial" w:eastAsia="Arial" w:cs="Arial"/>
        </w:rPr>
        <w:t>Student Record Management</w:t>
      </w:r>
    </w:p>
    <w:p w14:paraId="6D36F133" w14:textId="77777777" w:rsidR="00236E26" w:rsidRPr="00030024" w:rsidRDefault="00000000">
      <w:pPr>
        <w:ind w:left="720"/>
        <w:rPr>
          <w:rFonts w:ascii="Arial" w:hAnsi="Arial" w:eastAsia="Arial" w:cs="Arial"/>
        </w:rPr>
      </w:pPr>
      <w:r w:rsidRPr="00030024">
        <w:rPr>
          <w:rFonts w:ascii="Arial" w:hAnsi="Arial" w:eastAsia="Arial" w:cs="Arial"/>
        </w:rPr>
        <w:t>Centralised creation, update, and management of student records, including demographic data, contact information, and linked family records.</w:t>
      </w:r>
    </w:p>
    <w:p w14:paraId="6FD02ECE" w14:textId="77777777" w:rsidR="00236E26" w:rsidRPr="00030024" w:rsidRDefault="00000000">
      <w:pPr>
        <w:spacing w:after="40"/>
        <w:rPr>
          <w:rFonts w:ascii="Arial" w:hAnsi="Arial" w:eastAsia="Arial" w:cs="Arial"/>
        </w:rPr>
      </w:pPr>
      <w:r w:rsidRPr="00030024">
        <w:rPr>
          <w:rFonts w:ascii="Arial" w:hAnsi="Arial" w:eastAsia="Arial" w:cs="Arial"/>
        </w:rPr>
        <w:t>MIS Integration (Wonde)</w:t>
      </w:r>
    </w:p>
    <w:p w14:paraId="20A089A7" w14:textId="77777777" w:rsidR="00236E26" w:rsidRPr="00030024" w:rsidRDefault="00000000">
      <w:pPr>
        <w:ind w:left="720"/>
        <w:rPr>
          <w:rFonts w:ascii="Arial" w:hAnsi="Arial" w:eastAsia="Arial" w:cs="Arial"/>
        </w:rPr>
      </w:pPr>
      <w:r w:rsidRPr="00030024">
        <w:rPr>
          <w:rFonts w:ascii="Arial" w:hAnsi="Arial" w:eastAsia="Arial" w:cs="Arial"/>
        </w:rPr>
        <w:t>Automated synchronisation of student data from your school’s supported Management Information System (MIS) via Wonde to keep records current. Available data and update frequency depend on the MIS and integration.</w:t>
      </w:r>
      <w:proofErr w:type="spellStart"/>
      <w:r w:rsidRPr="00030024">
        <w:rPr>
          <w:rFonts w:ascii="Arial" w:hAnsi="Arial" w:eastAsia="Arial" w:cs="Arial"/>
        </w:rPr>
      </w:r>
      <w:proofErr w:type="spellEnd"/>
      <w:r w:rsidRPr="00030024">
        <w:rPr>
          <w:rFonts w:ascii="Arial" w:hAnsi="Arial" w:eastAsia="Arial" w:cs="Arial"/>
        </w:rPr>
      </w:r>
      <w:proofErr w:type="spellStart"/>
      <w:r w:rsidRPr="00030024">
        <w:rPr>
          <w:rFonts w:ascii="Arial" w:hAnsi="Arial" w:eastAsia="Arial" w:cs="Arial"/>
        </w:rPr>
      </w:r>
      <w:proofErr w:type="spellEnd"/>
      <w:r w:rsidRPr="00030024">
        <w:rPr>
          <w:rFonts w:ascii="Arial" w:hAnsi="Arial" w:eastAsia="Arial" w:cs="Arial"/>
        </w:rPr>
      </w:r>
      <w:r>
        <w:rPr>
          <w:rFonts w:ascii="Arial" w:hAnsi="Arial" w:eastAsia="Arial" w:cs="Arial"/>
        </w:rPr>
      </w:r>
    </w:p>
    <w:p w14:paraId="49CD8609" w14:textId="77777777" w:rsidR="00236E26" w:rsidRPr="00030024" w:rsidRDefault="00000000">
      <w:pPr>
        <w:spacing w:after="40"/>
        <w:rPr>
          <w:rFonts w:ascii="Arial" w:hAnsi="Arial" w:eastAsia="Arial" w:cs="Arial"/>
        </w:rPr>
      </w:pPr>
      <w:r w:rsidRPr="00030024">
        <w:rPr>
          <w:rFonts w:ascii="Arial" w:hAnsi="Arial" w:eastAsia="Arial" w:cs="Arial"/>
        </w:rPr>
        <w:t>Safeguarding Module</w:t>
      </w:r>
    </w:p>
    <w:p w14:paraId="6C9BF436" w14:textId="77777777" w:rsidR="00236E26" w:rsidRPr="00030024" w:rsidRDefault="00000000">
      <w:pPr>
        <w:ind w:left="720"/>
        <w:rPr>
          <w:rFonts w:ascii="Arial" w:hAnsi="Arial" w:eastAsia="Arial" w:cs="Arial"/>
        </w:rPr>
      </w:pPr>
      <w:r>
        <w:rPr>
          <w:rFonts w:ascii="Arial" w:hAnsi="Arial" w:eastAsia="Arial" w:cs="Arial"/>
          <w:b w:val="0"/>
        </w:rPr>
        <w:t>Recording and management of safeguarding flags, concerns and incidents, with escalation through authorised safeguarding workflows. Audit coverage follows the control schedule and DPA.</w:t>
      </w:r>
    </w:p>
    <w:p w14:paraId="35F4BFDE" w14:textId="77777777" w:rsidR="00236E26" w:rsidRPr="00030024" w:rsidRDefault="00000000">
      <w:pPr>
        <w:spacing w:after="40"/>
        <w:rPr>
          <w:rFonts w:ascii="Arial" w:hAnsi="Arial" w:eastAsia="Arial" w:cs="Arial"/>
        </w:rPr>
      </w:pPr>
      <w:r w:rsidRPr="00030024">
        <w:rPr>
          <w:rFonts w:ascii="Arial" w:hAnsi="Arial" w:eastAsia="Arial" w:cs="Arial"/>
        </w:rPr>
        <w:t>SEND (Special Educational Needs &amp; Disabilities)</w:t>
      </w:r>
    </w:p>
    <w:p w14:paraId="0971720E" w14:textId="77777777" w:rsidR="00236E26" w:rsidRPr="00030024" w:rsidRDefault="00000000">
      <w:pPr>
        <w:ind w:left="720"/>
        <w:rPr>
          <w:rFonts w:ascii="Arial" w:hAnsi="Arial" w:eastAsia="Arial" w:cs="Arial"/>
        </w:rPr>
      </w:pPr>
      <w:r w:rsidRPr="00030024">
        <w:rPr>
          <w:rFonts w:ascii="Arial" w:hAnsi="Arial" w:eastAsia="Arial" w:cs="Arial"/>
        </w:rPr>
        <w:t>Tracking of students with additional needs, Education, Health and Care Plans (EHCPs), and SEND support arrangements. Reporting on SEND cohorts and outcomes.</w:t>
      </w:r>
    </w:p>
    <w:p w14:paraId="603144B9" w14:textId="77777777" w:rsidR="00236E26" w:rsidRPr="00030024" w:rsidRDefault="00000000">
      <w:pPr>
        <w:spacing w:after="40"/>
        <w:rPr>
          <w:rFonts w:ascii="Arial" w:hAnsi="Arial" w:eastAsia="Arial" w:cs="Arial"/>
        </w:rPr>
      </w:pPr>
      <w:r w:rsidRPr="00030024">
        <w:rPr>
          <w:rFonts w:ascii="Arial" w:hAnsi="Arial" w:eastAsia="Arial" w:cs="Arial"/>
        </w:rPr>
        <w:t>Attendance and Behaviour Analytics</w:t>
      </w:r>
    </w:p>
    <w:p w14:paraId="5D264B8A" w14:textId="77777777" w:rsidR="00236E26" w:rsidRPr="00030024" w:rsidRDefault="00000000">
      <w:pPr>
        <w:ind w:left="720"/>
        <w:rPr>
          <w:rFonts w:ascii="Arial" w:hAnsi="Arial" w:eastAsia="Arial" w:cs="Arial"/>
        </w:rPr>
      </w:pPr>
      <w:r w:rsidRPr="00030024">
        <w:rPr>
          <w:rFonts w:ascii="Arial" w:hAnsi="Arial" w:eastAsia="Arial" w:cs="Arial"/>
        </w:rPr>
        <w:t>Visualisation of attendance patterns, persistent absenteeism identification, and behaviour trend analysis. Early warning indicators for at-risk students.</w:t>
      </w:r>
    </w:p>
    <w:p w14:paraId="212CE146" w14:textId="77777777" w:rsidR="00236E26" w:rsidRPr="00030024" w:rsidRDefault="00000000">
      <w:pPr>
        <w:spacing w:after="40"/>
        <w:rPr>
          <w:rFonts w:ascii="Arial" w:hAnsi="Arial" w:eastAsia="Arial" w:cs="Arial"/>
        </w:rPr>
      </w:pPr>
      <w:r w:rsidRPr="00030024">
        <w:rPr>
          <w:rFonts w:ascii="Arial" w:hAnsi="Arial" w:eastAsia="Arial" w:cs="Arial"/>
        </w:rPr>
        <w:t>Reporting and Export</w:t>
      </w:r>
    </w:p>
    <w:p w14:paraId="51CB02BC" w14:textId="77777777" w:rsidR="00236E26" w:rsidRPr="00030024" w:rsidRDefault="00000000">
      <w:pPr>
        <w:ind w:left="720"/>
        <w:rPr>
          <w:rFonts w:ascii="Arial" w:hAnsi="Arial" w:eastAsia="Arial" w:cs="Arial"/>
        </w:rPr>
      </w:pPr>
      <w:r w:rsidRPr="00030024">
        <w:rPr>
          <w:rFonts w:ascii="Arial" w:hAnsi="Arial" w:eastAsia="Arial" w:cs="Arial"/>
        </w:rPr>
        <w:t>Pre-built reports (attendance, exclusions, SEND, safeguarding) and ability to export data in CSV/Excel format for further analysis.</w:t>
      </w:r>
    </w:p>
    <w:p w14:paraId="7434CAFF" w14:textId="77777777" w:rsidR="00236E26" w:rsidRPr="00030024" w:rsidRDefault="00000000">
      <w:pPr>
        <w:spacing w:after="40"/>
        <w:rPr>
          <w:rFonts w:ascii="Arial" w:hAnsi="Arial" w:eastAsia="Arial" w:cs="Arial"/>
        </w:rPr>
      </w:pPr>
      <w:r w:rsidRPr="00030024">
        <w:rPr>
          <w:rFonts w:ascii="Arial" w:hAnsi="Arial" w:eastAsia="Arial" w:cs="Arial"/>
        </w:rPr>
        <w:t>User Management</w:t>
      </w:r>
    </w:p>
    <w:p w14:paraId="285C9DA3" w14:textId="77777777" w:rsidR="00236E26" w:rsidRPr="00030024" w:rsidRDefault="00000000">
      <w:pPr>
        <w:ind w:left="720"/>
        <w:rPr>
          <w:rFonts w:ascii="Arial" w:hAnsi="Arial" w:eastAsia="Arial" w:cs="Arial"/>
        </w:rPr>
      </w:pPr>
      <w:r w:rsidRPr="00030024">
        <w:rPr>
          <w:rFonts w:ascii="Arial" w:hAnsi="Arial" w:eastAsia="Arial" w:cs="Arial"/>
        </w:rPr>
        <w:t>Role-based access control (RBAC) allowing assignment of permissions to different staff roles (e.g. safeguarding lead, SENCO, attendance officer, leadership team).</w:t>
      </w:r>
    </w:p>
    <w:p w14:paraId="04183994" w14:textId="77777777" w:rsidR="00236E26" w:rsidRPr="00030024" w:rsidRDefault="00000000">
      <w:pPr>
        <w:spacing w:after="40"/>
        <w:rPr>
          <w:rFonts w:ascii="Arial" w:hAnsi="Arial" w:eastAsia="Arial" w:cs="Arial"/>
        </w:rPr>
      </w:pPr>
      <w:r w:rsidRPr="00030024">
        <w:rPr>
          <w:rFonts w:ascii="Arial" w:hAnsi="Arial" w:eastAsia="Arial" w:cs="Arial"/>
        </w:rPr>
        <w:t>Audit Logging</w:t>
      </w:r>
    </w:p>
    <w:p w14:paraId="3065A18F" w14:textId="77777777" w:rsidR="00236E26" w:rsidRPr="00030024" w:rsidRDefault="00000000">
      <w:pPr>
        <w:ind w:left="720"/>
        <w:rPr>
          <w:rFonts w:ascii="Arial" w:hAnsi="Arial" w:eastAsia="Arial" w:cs="Arial"/>
        </w:rPr>
      </w:pPr>
      <w:r>
        <w:rPr>
          <w:rFonts w:ascii="Arial" w:hAnsi="Arial" w:eastAsia="Arial" w:cs="Arial"/>
          <w:b w:val="0"/>
        </w:rPr>
        <w:t>Audit records of relevant access, modifications and security events, with actor, time and action where supported. The control schedule defines event coverage and retention; the DPA specifies the required security, export and school-record audit controls.</w:t>
      </w:r>
    </w:p>
    <w:p w14:paraId="45F3A6AB" w14:textId="77777777" w:rsidR="00236E26" w:rsidRPr="00030024" w:rsidRDefault="00000000">
      <w:pPr>
        <w:spacing w:after="40"/>
        <w:rPr>
          <w:rFonts w:ascii="Arial" w:hAnsi="Arial" w:eastAsia="Arial" w:cs="Arial"/>
        </w:rPr>
      </w:pPr>
      <w:r w:rsidRPr="00030024">
        <w:rPr>
          <w:rFonts w:ascii="Arial" w:hAnsi="Arial" w:eastAsia="Arial" w:cs="Arial"/>
        </w:rPr>
        <w:t>Data Encryption</w:t>
      </w:r>
    </w:p>
    <w:p w14:paraId="2F4DBF0C" w14:textId="77777777" w:rsidR="00236E26" w:rsidRPr="00030024" w:rsidRDefault="00000000">
      <w:pPr>
        <w:ind w:left="720"/>
        <w:rPr>
          <w:rFonts w:ascii="Arial" w:hAnsi="Arial" w:eastAsia="Arial" w:cs="Arial"/>
        </w:rPr>
      </w:pPr>
      <w:r w:rsidRPr="00030024">
        <w:rPr>
          <w:rFonts w:ascii="Arial" w:hAnsi="Arial" w:eastAsia="Arial" w:cs="Arial"/>
        </w:rPr>
        <w:t>Encryption of Customer Data in transit (HTTPS/TLS) and at rest (AES-256 or equivalent).</w:t>
      </w:r>
    </w:p>
    <w:p w14:paraId="54A6E96E" w14:textId="77777777" w:rsidR="00236E26" w:rsidRPr="00030024" w:rsidRDefault="00000000">
      <w:pPr>
        <w:spacing w:after="40"/>
        <w:rPr>
          <w:rFonts w:ascii="Arial" w:hAnsi="Arial" w:eastAsia="Arial" w:cs="Arial"/>
        </w:rPr>
      </w:pPr>
      <w:r w:rsidRPr="00030024">
        <w:rPr>
          <w:rFonts w:ascii="Arial" w:hAnsi="Arial" w:eastAsia="Arial" w:cs="Arial"/>
        </w:rPr>
        <w:t>Included Functionality</w:t>
      </w:r>
    </w:p>
    <w:p w14:paraId="2255F209" w14:textId="77777777" w:rsidR="00236E26" w:rsidRPr="00030024" w:rsidRDefault="00000000">
      <w:pPr>
        <w:ind w:left="720"/>
        <w:rPr>
          <w:rFonts w:ascii="Arial" w:hAnsi="Arial" w:eastAsia="Arial" w:cs="Arial"/>
        </w:rPr>
      </w:pPr>
      <w:r w:rsidRPr="00030024">
        <w:rPr>
          <w:rFonts w:ascii="Arial" w:hAnsi="Arial" w:eastAsia="Arial" w:cs="Arial"/>
        </w:rPr>
        <w:t>Risk Assessor, IEP Creator and Insight Generator are standard components of the service. Operational controls support permissions, safe rollout and incident response; they do not make AI a separately optional service. The DPA governs AI processing and human-review safeguards.</w:t>
      </w:r>
    </w:p>
    <w:p w14:paraId="56330B46" w14:textId="77777777" w:rsidR="00236E26" w:rsidRPr="00030024" w:rsidRDefault="00000000">
      <w:pPr>
        <w:rPr>
          <w:rFonts w:ascii="Arial" w:hAnsi="Arial" w:eastAsia="Arial" w:cs="Arial"/>
        </w:rPr>
      </w:pPr>
      <w:r w:rsidRPr="00030024">
        <w:rPr>
          <w:rFonts w:ascii="Arial" w:hAnsi="Arial" w:eastAsia="Arial" w:cs="Arial"/>
        </w:rPr>
        <w:br w:type="page"/>
      </w:r>
    </w:p>
    <w:p w14:paraId="7F446B9F"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lastRenderedPageBreak/>
        <w:t>SCHEDULE 2: SERVICE LEVELS</w:t>
      </w:r>
    </w:p>
    <w:p w14:paraId="7EE1A1E0" w14:textId="77777777" w:rsidR="00236E26" w:rsidRPr="00030024" w:rsidRDefault="00236E26">
      <w:pPr>
        <w:spacing w:after="100"/>
        <w:rPr>
          <w:rFonts w:ascii="Arial" w:hAnsi="Arial" w:eastAsia="Arial" w:cs="Arial"/>
        </w:rPr>
      </w:pPr>
    </w:p>
    <w:tbl>
      <w:tblPr>
        <w:tblW w:w="5000" w:type="pct"/>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000" w:firstRow="0" w:lastRow="0" w:firstColumn="0" w:lastColumn="0" w:noHBand="0" w:noVBand="0"/>
      </w:tblPr>
      <w:tblGrid>
        <w:gridCol w:w="2954"/>
        <w:gridCol w:w="6442"/>
      </w:tblGrid>
      <w:tr w:rsidR="00236E26" w:rsidRPr="00030024" w14:paraId="384D8DF5" w14:textId="77777777">
        <w:trPr>
          <w:cantSplit/>
          <w:tblHeader/>
        </w:trPr>
        <w:tc>
          <w:tcPr>
            <w:tcW w:w="0" w:type="auto"/>
            <w:tcBorders>
              <w:top w:val="single" w:sz="6" w:space="0" w:color="7AC796"/>
              <w:left w:val="single" w:sz="6" w:space="0" w:color="7AC796"/>
              <w:bottom w:val="single" w:sz="6" w:space="0" w:color="7AC796"/>
              <w:right w:val="single" w:sz="6" w:space="0" w:color="7AC796"/>
            </w:tcBorders>
            <w:shd w:val="clear" w:color="auto" w:fill="3A6C4D"/>
          </w:tcPr>
          <w:p w14:paraId="310C1CF7" w14:textId="77777777" w:rsidR="00236E26" w:rsidRPr="00030024" w:rsidRDefault="00000000">
            <w:pPr>
              <w:rPr>
                <w:rFonts w:ascii="Arial" w:hAnsi="Arial" w:eastAsia="Arial" w:cs="Arial"/>
              </w:rPr>
            </w:pPr>
            <w:r w:rsidRPr="00030024">
              <w:rPr>
                <w:rFonts w:ascii="Arial" w:hAnsi="Arial" w:eastAsia="Arial" w:cs="Arial"/>
                <w:b/>
                <w:color w:val="FFFFFF"/>
              </w:rPr>
              <w:t>Metric</w:t>
            </w:r>
          </w:p>
        </w:tc>
        <w:tc>
          <w:tcPr>
            <w:tcW w:w="0" w:type="auto"/>
            <w:tcBorders>
              <w:top w:val="single" w:sz="6" w:space="0" w:color="7AC796"/>
              <w:left w:val="single" w:sz="6" w:space="0" w:color="7AC796"/>
              <w:bottom w:val="single" w:sz="6" w:space="0" w:color="7AC796"/>
              <w:right w:val="single" w:sz="6" w:space="0" w:color="7AC796"/>
            </w:tcBorders>
            <w:shd w:val="clear" w:color="auto" w:fill="3A6C4D"/>
          </w:tcPr>
          <w:p w14:paraId="38BFFCAF" w14:textId="77777777" w:rsidR="00236E26" w:rsidRPr="00030024" w:rsidRDefault="00000000">
            <w:pPr>
              <w:rPr>
                <w:rFonts w:ascii="Arial" w:hAnsi="Arial" w:eastAsia="Arial" w:cs="Arial"/>
              </w:rPr>
            </w:pPr>
            <w:r w:rsidRPr="00030024">
              <w:rPr>
                <w:rFonts w:ascii="Arial" w:hAnsi="Arial" w:eastAsia="Arial" w:cs="Arial"/>
                <w:b/>
                <w:color w:val="FFFFFF"/>
              </w:rPr>
              <w:t>Target / Commitment</w:t>
            </w:r>
          </w:p>
        </w:tc>
      </w:tr>
      <w:tr w:rsidR="00236E26" w:rsidRPr="00030024" w14:paraId="7025296C"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124BB551" w14:textId="77777777" w:rsidR="00236E26" w:rsidRPr="00030024" w:rsidRDefault="00000000">
            <w:pPr>
              <w:rPr>
                <w:rFonts w:ascii="Arial" w:hAnsi="Arial" w:eastAsia="Arial" w:cs="Arial"/>
              </w:rPr>
            </w:pPr>
            <w:r w:rsidRPr="00030024">
              <w:rPr>
                <w:rFonts w:ascii="Arial" w:hAnsi="Arial" w:eastAsia="Arial" w:cs="Arial"/>
              </w:rPr>
              <w:t>Monthly Uptime Target</w:t>
            </w:r>
          </w:p>
        </w:tc>
        <w:tc>
          <w:tcPr>
            <w:tcW w:w="0" w:type="auto"/>
            <w:tcBorders>
              <w:top w:val="single" w:sz="6" w:space="0" w:color="7AC796"/>
              <w:left w:val="single" w:sz="6" w:space="0" w:color="7AC796"/>
              <w:bottom w:val="single" w:sz="6" w:space="0" w:color="7AC796"/>
              <w:right w:val="single" w:sz="6" w:space="0" w:color="7AC796"/>
            </w:tcBorders>
          </w:tcPr>
          <w:p w14:paraId="7D779893" w14:textId="77777777" w:rsidR="00236E26" w:rsidRPr="00030024" w:rsidRDefault="00000000">
            <w:pPr>
              <w:rPr>
                <w:rFonts w:ascii="Arial" w:hAnsi="Arial" w:eastAsia="Arial" w:cs="Arial"/>
              </w:rPr>
            </w:pPr>
            <w:r>
              <w:rPr>
                <w:rFonts w:ascii="Arial" w:hAnsi="Arial" w:eastAsia="Arial" w:cs="Arial"/>
              </w:rPr>
              <w:t>99.9%, calculated under Section 6.1 and subject to the exclusions in Section 6.5</w:t>
            </w:r>
          </w:p>
        </w:tc>
      </w:tr>
      <w:tr w:rsidR="00236E26" w:rsidRPr="00030024" w14:paraId="6F661F5E"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5CB31556" w14:textId="77777777" w:rsidR="00236E26" w:rsidRPr="00030024" w:rsidRDefault="00000000">
            <w:pPr>
              <w:rPr>
                <w:rFonts w:ascii="Arial" w:hAnsi="Arial" w:eastAsia="Arial" w:cs="Arial"/>
              </w:rPr>
            </w:pPr>
            <w:r w:rsidRPr="00030024">
              <w:rPr>
                <w:rFonts w:ascii="Arial" w:hAnsi="Arial" w:eastAsia="Arial" w:cs="Arial"/>
              </w:rPr>
              <w:t>Scheduled Maintenance Window</w:t>
            </w:r>
          </w:p>
        </w:tc>
        <w:tc>
          <w:tcPr>
            <w:tcW w:w="0" w:type="auto"/>
            <w:tcBorders>
              <w:top w:val="single" w:sz="6" w:space="0" w:color="7AC796"/>
              <w:left w:val="single" w:sz="6" w:space="0" w:color="7AC796"/>
              <w:bottom w:val="single" w:sz="6" w:space="0" w:color="7AC796"/>
              <w:right w:val="single" w:sz="6" w:space="0" w:color="7AC796"/>
            </w:tcBorders>
          </w:tcPr>
          <w:p w14:paraId="5D465CE2" w14:textId="77777777" w:rsidR="00236E26" w:rsidRPr="00030024" w:rsidRDefault="00000000">
            <w:pPr>
              <w:rPr>
                <w:rFonts w:ascii="Arial" w:hAnsi="Arial" w:eastAsia="Arial" w:cs="Arial"/>
              </w:rPr>
            </w:pPr>
            <w:r w:rsidRPr="00030024">
              <w:rPr>
                <w:rFonts w:ascii="Arial" w:hAnsi="Arial" w:eastAsia="Arial" w:cs="Arial"/>
              </w:rPr>
              <w:t>Outside school hours (typically 17:00–08:00 UK time)</w:t>
            </w:r>
          </w:p>
        </w:tc>
      </w:tr>
      <w:tr w:rsidR="00236E26" w:rsidRPr="00030024" w14:paraId="71B6FACE"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3BCE4E1D" w14:textId="77777777" w:rsidR="00236E26" w:rsidRPr="00030024" w:rsidRDefault="00000000">
            <w:pPr>
              <w:rPr>
                <w:rFonts w:ascii="Arial" w:hAnsi="Arial" w:eastAsia="Arial" w:cs="Arial"/>
              </w:rPr>
            </w:pPr>
            <w:r w:rsidRPr="00030024">
              <w:rPr>
                <w:rFonts w:ascii="Arial" w:hAnsi="Arial" w:eastAsia="Arial" w:cs="Arial"/>
              </w:rPr>
              <w:t>Scheduled Maintenance Notice</w:t>
            </w:r>
          </w:p>
        </w:tc>
        <w:tc>
          <w:tcPr>
            <w:tcW w:w="0" w:type="auto"/>
            <w:tcBorders>
              <w:top w:val="single" w:sz="6" w:space="0" w:color="7AC796"/>
              <w:left w:val="single" w:sz="6" w:space="0" w:color="7AC796"/>
              <w:bottom w:val="single" w:sz="6" w:space="0" w:color="7AC796"/>
              <w:right w:val="single" w:sz="6" w:space="0" w:color="7AC796"/>
            </w:tcBorders>
          </w:tcPr>
          <w:p w14:paraId="749776D7" w14:textId="77777777" w:rsidR="00236E26" w:rsidRPr="00030024" w:rsidRDefault="00000000">
            <w:pPr>
              <w:rPr>
                <w:rFonts w:ascii="Arial" w:hAnsi="Arial" w:eastAsia="Arial" w:cs="Arial"/>
              </w:rPr>
            </w:pPr>
            <w:r w:rsidRPr="00030024">
              <w:rPr>
                <w:rFonts w:ascii="Arial" w:hAnsi="Arial" w:eastAsia="Arial" w:cs="Arial"/>
              </w:rPr>
              <w:t>Minimum 5 Business Days in advance</w:t>
            </w:r>
          </w:p>
        </w:tc>
      </w:tr>
      <w:tr w:rsidR="00236E26" w:rsidRPr="00030024" w14:paraId="74E74898"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13C0B5D6" w14:textId="77777777" w:rsidR="00236E26" w:rsidRPr="00030024" w:rsidRDefault="00000000">
            <w:pPr>
              <w:rPr>
                <w:rFonts w:ascii="Arial" w:hAnsi="Arial" w:eastAsia="Arial" w:cs="Arial"/>
              </w:rPr>
            </w:pPr>
            <w:r w:rsidRPr="00030024">
              <w:rPr>
                <w:rFonts w:ascii="Arial" w:hAnsi="Arial" w:eastAsia="Arial" w:cs="Arial"/>
              </w:rPr>
              <w:t>Support Hours</w:t>
            </w:r>
          </w:p>
        </w:tc>
        <w:tc>
          <w:tcPr>
            <w:tcW w:w="0" w:type="auto"/>
            <w:tcBorders>
              <w:top w:val="single" w:sz="6" w:space="0" w:color="7AC796"/>
              <w:left w:val="single" w:sz="6" w:space="0" w:color="7AC796"/>
              <w:bottom w:val="single" w:sz="6" w:space="0" w:color="7AC796"/>
              <w:right w:val="single" w:sz="6" w:space="0" w:color="7AC796"/>
            </w:tcBorders>
          </w:tcPr>
          <w:p w14:paraId="630C961A" w14:textId="77777777" w:rsidR="00236E26" w:rsidRPr="00030024" w:rsidRDefault="00000000">
            <w:pPr>
              <w:rPr>
                <w:rFonts w:ascii="Arial" w:hAnsi="Arial" w:eastAsia="Arial" w:cs="Arial"/>
              </w:rPr>
            </w:pPr>
            <w:r w:rsidRPr="00030024">
              <w:rPr>
                <w:rFonts w:ascii="Arial" w:hAnsi="Arial" w:eastAsia="Arial" w:cs="Arial"/>
              </w:rPr>
              <w:t>Email support during Normal Business Hours (09:00–17:00 UK, Mon–Fri)</w:t>
            </w:r>
          </w:p>
        </w:tc>
      </w:tr>
      <w:tr w:rsidR="00236E26" w:rsidRPr="00030024" w14:paraId="27C3A484"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67D8F7A9" w14:textId="77777777" w:rsidR="00236E26" w:rsidRPr="00030024" w:rsidRDefault="00000000">
            <w:pPr>
              <w:rPr>
                <w:rFonts w:ascii="Arial" w:hAnsi="Arial" w:eastAsia="Arial" w:cs="Arial"/>
              </w:rPr>
            </w:pPr>
            <w:r w:rsidRPr="00030024">
              <w:rPr>
                <w:rFonts w:ascii="Arial" w:hAnsi="Arial" w:eastAsia="Arial" w:cs="Arial"/>
              </w:rPr>
              <w:t>Support Response Target</w:t>
            </w:r>
          </w:p>
        </w:tc>
        <w:tc>
          <w:tcPr>
            <w:tcW w:w="0" w:type="auto"/>
            <w:tcBorders>
              <w:top w:val="single" w:sz="6" w:space="0" w:color="7AC796"/>
              <w:left w:val="single" w:sz="6" w:space="0" w:color="7AC796"/>
              <w:bottom w:val="single" w:sz="6" w:space="0" w:color="7AC796"/>
              <w:right w:val="single" w:sz="6" w:space="0" w:color="7AC796"/>
            </w:tcBorders>
          </w:tcPr>
          <w:p w14:paraId="09A205C2" w14:textId="77777777" w:rsidR="00236E26" w:rsidRPr="00030024" w:rsidRDefault="00000000">
            <w:pPr>
              <w:rPr>
                <w:rFonts w:ascii="Arial" w:hAnsi="Arial" w:eastAsia="Arial" w:cs="Arial"/>
              </w:rPr>
            </w:pPr>
            <w:r w:rsidRPr="00030024">
              <w:rPr>
                <w:rFonts w:ascii="Arial" w:hAnsi="Arial" w:eastAsia="Arial" w:cs="Arial"/>
              </w:rPr>
              <w:t>Response to email within 1 Business Day</w:t>
            </w:r>
          </w:p>
        </w:tc>
      </w:tr>
      <w:tr w:rsidR="00236E26" w:rsidRPr="00030024" w14:paraId="1AFE8312"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178B28E8" w14:textId="77777777" w:rsidR="00236E26" w:rsidRPr="00030024" w:rsidRDefault="00000000">
            <w:pPr>
              <w:rPr>
                <w:rFonts w:ascii="Arial" w:hAnsi="Arial" w:eastAsia="Arial" w:cs="Arial"/>
              </w:rPr>
            </w:pPr>
            <w:r w:rsidRPr="00030024">
              <w:rPr>
                <w:rFonts w:ascii="Arial" w:hAnsi="Arial" w:eastAsia="Arial" w:cs="Arial"/>
              </w:rPr>
              <w:t>Recovery Time Objective (RTO)</w:t>
            </w:r>
          </w:p>
        </w:tc>
        <w:tc>
          <w:tcPr>
            <w:tcW w:w="0" w:type="auto"/>
            <w:tcBorders>
              <w:top w:val="single" w:sz="6" w:space="0" w:color="7AC796"/>
              <w:left w:val="single" w:sz="6" w:space="0" w:color="7AC796"/>
              <w:bottom w:val="single" w:sz="6" w:space="0" w:color="7AC796"/>
              <w:right w:val="single" w:sz="6" w:space="0" w:color="7AC796"/>
            </w:tcBorders>
          </w:tcPr>
          <w:p w14:paraId="50AD14A9" w14:textId="77777777" w:rsidR="00236E26" w:rsidRPr="00030024" w:rsidRDefault="00000000">
            <w:pPr>
              <w:rPr>
                <w:rFonts w:ascii="Arial" w:hAnsi="Arial" w:eastAsia="Arial" w:cs="Arial"/>
              </w:rPr>
            </w:pPr>
            <w:r w:rsidRPr="00030024">
              <w:rPr>
                <w:rFonts w:ascii="Arial" w:hAnsi="Arial" w:eastAsia="Arial" w:cs="Arial"/>
              </w:rPr>
              <w:t>Documented from recovery tests; any specific commitment must be agreed under Section 6.7.</w:t>
            </w:r>
          </w:p>
        </w:tc>
      </w:tr>
      <w:tr w:rsidR="00236E26" w:rsidRPr="00030024" w14:paraId="5B02E207"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30F6FDB1" w14:textId="77777777" w:rsidR="00236E26" w:rsidRPr="00030024" w:rsidRDefault="00000000">
            <w:pPr>
              <w:rPr>
                <w:rFonts w:ascii="Arial" w:hAnsi="Arial" w:eastAsia="Arial" w:cs="Arial"/>
              </w:rPr>
            </w:pPr>
            <w:r w:rsidRPr="00030024">
              <w:rPr>
                <w:rFonts w:ascii="Arial" w:hAnsi="Arial" w:eastAsia="Arial" w:cs="Arial"/>
              </w:rPr>
              <w:t>Recovery Point Objective (RPO)</w:t>
            </w:r>
          </w:p>
        </w:tc>
        <w:tc>
          <w:tcPr>
            <w:tcW w:w="0" w:type="auto"/>
            <w:tcBorders>
              <w:top w:val="single" w:sz="6" w:space="0" w:color="7AC796"/>
              <w:left w:val="single" w:sz="6" w:space="0" w:color="7AC796"/>
              <w:bottom w:val="single" w:sz="6" w:space="0" w:color="7AC796"/>
              <w:right w:val="single" w:sz="6" w:space="0" w:color="7AC796"/>
            </w:tcBorders>
          </w:tcPr>
          <w:p w14:paraId="0E6F32F7" w14:textId="77777777" w:rsidR="00236E26" w:rsidRPr="00030024" w:rsidRDefault="00000000">
            <w:pPr>
              <w:rPr>
                <w:rFonts w:ascii="Arial" w:hAnsi="Arial" w:eastAsia="Arial" w:cs="Arial"/>
              </w:rPr>
            </w:pPr>
            <w:r w:rsidRPr="00030024">
              <w:rPr>
                <w:rFonts w:ascii="Arial" w:hAnsi="Arial" w:eastAsia="Arial" w:cs="Arial"/>
              </w:rPr>
              <w:t xml:space="preserve">Documented from the recovery configuration and tests; any specific commitment </w:t>
            </w:r>
            <w:proofErr w:type="gramStart"/>
            <w:r w:rsidRPr="00030024">
              <w:rPr>
                <w:rFonts w:ascii="Arial" w:hAnsi="Arial" w:eastAsia="Arial" w:cs="Arial"/>
              </w:rPr>
              <w:t>must be agreed under</w:t>
            </w:r>
            <w:proofErr w:type="gramEnd"/>
            <w:r w:rsidRPr="00030024">
              <w:rPr>
                <w:rFonts w:ascii="Arial" w:hAnsi="Arial" w:eastAsia="Arial" w:cs="Arial"/>
              </w:rPr>
              <w:t xml:space="preserve"> Section 6.7.</w:t>
            </w:r>
          </w:p>
        </w:tc>
      </w:tr>
      <w:tr w:rsidR="00236E26" w:rsidRPr="00030024" w14:paraId="1C237BDE"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18A61E82" w14:textId="77777777" w:rsidR="00236E26" w:rsidRPr="00030024" w:rsidRDefault="00000000">
            <w:pPr>
              <w:rPr>
                <w:rFonts w:ascii="Arial" w:hAnsi="Arial" w:eastAsia="Arial" w:cs="Arial"/>
              </w:rPr>
            </w:pPr>
            <w:r w:rsidRPr="00030024">
              <w:rPr>
                <w:rFonts w:ascii="Arial" w:hAnsi="Arial" w:eastAsia="Arial" w:cs="Arial"/>
              </w:rPr>
              <w:t>Backup Frequency</w:t>
            </w:r>
          </w:p>
        </w:tc>
        <w:tc>
          <w:tcPr>
            <w:tcW w:w="0" w:type="auto"/>
            <w:tcBorders>
              <w:top w:val="single" w:sz="6" w:space="0" w:color="7AC796"/>
              <w:left w:val="single" w:sz="6" w:space="0" w:color="7AC796"/>
              <w:bottom w:val="single" w:sz="6" w:space="0" w:color="7AC796"/>
              <w:right w:val="single" w:sz="6" w:space="0" w:color="7AC796"/>
            </w:tcBorders>
          </w:tcPr>
          <w:p w14:paraId="37ED0D49" w14:textId="77777777" w:rsidR="00236E26" w:rsidRPr="00030024" w:rsidRDefault="00000000">
            <w:pPr>
              <w:rPr>
                <w:rFonts w:ascii="Arial" w:hAnsi="Arial" w:eastAsia="Arial" w:cs="Arial"/>
              </w:rPr>
            </w:pPr>
            <w:r w:rsidRPr="00030024">
              <w:rPr>
                <w:rFonts w:ascii="Arial" w:hAnsi="Arial" w:eastAsia="Arial" w:cs="Arial"/>
              </w:rPr>
              <w:t>Daily encrypted backups; monthly sample restores and a quarterly documented recovery exercise under the DPA.</w:t>
            </w:r>
          </w:p>
        </w:tc>
      </w:tr>
      <w:tr w:rsidR="00236E26" w:rsidRPr="00030024" w14:paraId="6C83581E" w14:textId="77777777">
        <w:trPr>
          <w:cantSplit/>
        </w:trPr>
        <w:tc>
          <w:tcPr>
            <w:tcW w:w="0" w:type="auto"/>
            <w:tcBorders>
              <w:top w:val="single" w:sz="6" w:space="0" w:color="7AC796"/>
              <w:left w:val="single" w:sz="6" w:space="0" w:color="7AC796"/>
              <w:bottom w:val="single" w:sz="6" w:space="0" w:color="7AC796"/>
              <w:right w:val="single" w:sz="6" w:space="0" w:color="7AC796"/>
            </w:tcBorders>
          </w:tcPr>
          <w:p w14:paraId="1853BF07" w14:textId="77777777" w:rsidR="00236E26" w:rsidRPr="00030024" w:rsidRDefault="00000000">
            <w:pPr>
              <w:rPr>
                <w:rFonts w:ascii="Arial" w:hAnsi="Arial" w:eastAsia="Arial" w:cs="Arial"/>
              </w:rPr>
            </w:pPr>
            <w:r w:rsidRPr="00030024">
              <w:rPr>
                <w:rFonts w:ascii="Arial" w:hAnsi="Arial" w:eastAsia="Arial" w:cs="Arial"/>
              </w:rPr>
              <w:t>Backup Retention</w:t>
            </w:r>
          </w:p>
        </w:tc>
        <w:tc>
          <w:tcPr>
            <w:tcW w:w="0" w:type="auto"/>
            <w:tcBorders>
              <w:top w:val="single" w:sz="6" w:space="0" w:color="7AC796"/>
              <w:left w:val="single" w:sz="6" w:space="0" w:color="7AC796"/>
              <w:bottom w:val="single" w:sz="6" w:space="0" w:color="7AC796"/>
              <w:right w:val="single" w:sz="6" w:space="0" w:color="7AC796"/>
            </w:tcBorders>
          </w:tcPr>
          <w:p w14:paraId="5FD43F0A" w14:textId="77777777" w:rsidR="00236E26" w:rsidRPr="00030024" w:rsidRDefault="00000000">
            <w:pPr>
              <w:rPr>
                <w:rFonts w:ascii="Arial" w:hAnsi="Arial" w:eastAsia="Arial" w:cs="Arial"/>
              </w:rPr>
            </w:pPr>
            <w:r w:rsidRPr="00030024">
              <w:rPr>
                <w:rFonts w:ascii="Arial" w:hAnsi="Arial" w:eastAsia="Arial" w:cs="Arial"/>
              </w:rPr>
              <w:t>30-day rolling backups. Live deletion within 30 days and final backup expiry within 60 days of termination, under the DPA.</w:t>
            </w:r>
          </w:p>
        </w:tc>
      </w:tr>
    </w:tbl>
    <w:p w14:paraId="05D86FE9" w14:textId="77777777" w:rsidR="00236E26" w:rsidRPr="00030024" w:rsidRDefault="00236E26">
      <w:pPr>
        <w:spacing w:after="200"/>
        <w:rPr>
          <w:rFonts w:ascii="Arial" w:hAnsi="Arial" w:eastAsia="Arial" w:cs="Arial"/>
        </w:rPr>
      </w:pPr>
    </w:p>
    <w:p w14:paraId="5B49FE9B" w14:textId="77777777" w:rsidR="00236E26" w:rsidRPr="00030024" w:rsidRDefault="00000000">
      <w:pPr>
        <w:spacing w:after="100" w:line="230" w:lineRule="auto"/>
        <w:rPr>
          <w:rFonts w:ascii="Arial" w:hAnsi="Arial" w:eastAsia="Arial" w:cs="Arial"/>
        </w:rPr>
      </w:pPr>
      <w:r w:rsidRPr="00030024">
        <w:rPr>
          <w:rFonts w:ascii="Arial" w:hAnsi="Arial" w:eastAsia="Arial" w:cs="Arial"/>
        </w:rPr>
        <w:t>Service credits are calculated from monthly uptime. The Customer must submit a written claim within 30 days after the end of the affected month. Approved credits will be applied within 30 days after claim receipt, in accordance with Section 6.4.</w:t>
      </w:r>
      <w:r>
        <w:rPr>
          <w:rFonts w:ascii="Arial" w:hAnsi="Arial" w:eastAsia="Arial" w:cs="Arial"/>
        </w:rPr>
      </w:r>
    </w:p>
    <w:p w14:paraId="40B96CA8" w14:textId="77777777" w:rsidR="00236E26" w:rsidRPr="00030024" w:rsidRDefault="00000000">
      <w:pPr>
        <w:rPr>
          <w:rFonts w:ascii="Arial" w:hAnsi="Arial" w:eastAsia="Arial" w:cs="Arial"/>
        </w:rPr>
      </w:pPr>
      <w:r w:rsidRPr="00030024">
        <w:rPr>
          <w:rFonts w:ascii="Arial" w:hAnsi="Arial" w:eastAsia="Arial" w:cs="Arial"/>
        </w:rPr>
        <w:br w:type="page"/>
      </w:r>
    </w:p>
    <w:p w14:paraId="248A3589" w14:textId="77777777" w:rsidR="00236E26" w:rsidRPr="00030024" w:rsidRDefault="00000000">
      <w:pPr>
        <w:pStyle w:val="Heading1"/>
        <w:spacing w:after="300" w:line="276" w:lineRule="auto"/>
        <w:rPr>
          <w:rFonts w:ascii="Arial" w:hAnsi="Arial" w:eastAsia="Arial" w:cs="Arial"/>
        </w:rPr>
      </w:pPr>
      <w:r w:rsidRPr="00030024">
        <w:rPr>
          <w:rFonts w:ascii="Arial" w:hAnsi="Arial" w:eastAsia="Arial" w:cs="Arial"/>
          <w:bCs/>
          <w:color w:val="000000"/>
          <w:sz w:val="26"/>
          <w:szCs w:val="26"/>
        </w:rPr>
        <w:lastRenderedPageBreak/>
        <w:t>SCHEDULE 3: FEES AND SUBSCRIPTION PLANS</w:t>
      </w:r>
    </w:p>
    <w:p w14:paraId="65348DB4" w14:textId="77777777" w:rsidR="00236E26" w:rsidRPr="00030024" w:rsidRDefault="00000000">
      <w:pPr>
        <w:spacing w:after="200" w:line="276" w:lineRule="auto"/>
        <w:rPr>
          <w:rFonts w:ascii="Arial" w:hAnsi="Arial" w:eastAsia="Arial" w:cs="Arial"/>
        </w:rPr>
      </w:pPr>
      <w:r w:rsidRPr="00030024">
        <w:rPr>
          <w:rFonts w:ascii="Arial" w:hAnsi="Arial" w:eastAsia="Arial" w:cs="Arial"/>
        </w:rPr>
        <w:t>All fees are annual, exclusive of VAT where applicable, and payable in advance. The annual platform price includes all standard product areas and unlimited users. No setup fee applies; Wonde integration, onboarding, training and support are included.</w:t>
      </w:r>
    </w:p>
    <w:p w14:paraId="2C2D106D" w14:textId="77777777" w:rsidR="00236E26" w:rsidRPr="00030024" w:rsidRDefault="00000000">
      <w:pPr>
        <w:spacing w:after="150" w:line="276" w:lineRule="auto"/>
        <w:rPr>
          <w:rFonts w:ascii="Arial" w:hAnsi="Arial" w:eastAsia="Arial" w:cs="Arial"/>
        </w:rPr>
      </w:pPr>
      <w:r w:rsidRPr="00030024">
        <w:rPr>
          <w:rFonts w:ascii="Arial" w:hAnsi="Arial" w:eastAsia="Arial" w:cs="Arial"/>
          <w:b/>
          <w:bCs/>
          <w:color w:val="000000"/>
        </w:rPr>
        <w:t>3.1 Platform Pricing</w:t>
      </w: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000" w:firstRow="0" w:lastRow="0" w:firstColumn="0" w:lastColumn="0" w:noHBand="0" w:noVBand="0"/>
      </w:tblPr>
      <w:tblGrid>
        <w:gridCol w:w="2500"/>
        <w:gridCol w:w="2000"/>
        <w:gridCol w:w="2430"/>
        <w:gridCol w:w="2096"/>
      </w:tblGrid>
      <w:tr w:rsidR="00236E26" w:rsidRPr="00030024" w14:paraId="79843E75" w14:textId="77777777">
        <w:trPr>
          <w:cantSplit/>
          <w:tblHeader/>
        </w:trPr>
        <w:tc>
          <w:tcPr>
            <w:tcW w:w="2500" w:type="dxa"/>
            <w:shd w:val="clear" w:color="auto" w:fill="3A6C4D"/>
          </w:tcPr>
          <w:p>
            <w:r>
              <w:rPr>
                <w:b/>
                <w:color w:val="FFFFFF"/>
                <w:sz w:val="20"/>
                <w:rFonts w:ascii="Arial" w:hAnsi="Arial" w:eastAsia="Arial" w:cs="Arial"/>
              </w:rPr>
              <w:t>Service</w:t>
            </w:r>
          </w:p>
        </w:tc>
        <w:tc>
          <w:tcPr>
            <w:tcW w:w="2000" w:type="dxa"/>
            <w:shd w:val="clear" w:color="auto" w:fill="3A6C4D"/>
          </w:tcPr>
          <w:p>
            <w:r>
              <w:rPr>
                <w:b/>
                <w:color w:val="FFFFFF"/>
                <w:sz w:val="20"/>
                <w:rFonts w:ascii="Arial" w:hAnsi="Arial" w:eastAsia="Arial" w:cs="Arial"/>
              </w:rPr>
              <w:t>Pricing</w:t>
            </w:r>
          </w:p>
        </w:tc>
        <w:tc>
          <w:tcPr>
            <w:tcW w:w="2430" w:type="dxa"/>
            <w:shd w:val="clear" w:color="auto" w:fill="3A6C4D"/>
          </w:tcPr>
          <w:p>
            <w:r>
              <w:rPr>
                <w:b/>
                <w:color w:val="FFFFFF"/>
                <w:sz w:val="20"/>
                <w:rFonts w:ascii="Arial" w:hAnsi="Arial" w:eastAsia="Arial" w:cs="Arial"/>
              </w:rPr>
              <w:t>Rate</w:t>
            </w:r>
          </w:p>
        </w:tc>
        <w:tc>
          <w:tcPr>
            <w:tcW w:w="2096" w:type="dxa"/>
            <w:shd w:val="clear" w:color="auto" w:fill="3A6C4D"/>
          </w:tcPr>
          <w:p>
            <w:r>
              <w:rPr>
                <w:b/>
                <w:color w:val="FFFFFF"/>
                <w:sz w:val="20"/>
                <w:rFonts w:ascii="Arial" w:hAnsi="Arial" w:eastAsia="Arial" w:cs="Arial"/>
              </w:rPr>
              <w:t>Annual minimum</w:t>
            </w:r>
          </w:p>
        </w:tc>
      </w:tr>
      <w:tr>
        <w:tc>
          <w:tcPr>
            <w:tcW w:type="dxa" w:w="2500"/>
          </w:tcPr>
          <w:p>
            <w:r>
              <w:rPr>
                <w:sz w:val="20"/>
                <w:rFonts w:ascii="Arial" w:hAnsi="Arial" w:eastAsia="Arial" w:cs="Arial"/>
              </w:rPr>
              <w:t>All standard platform areas</w:t>
            </w:r>
          </w:p>
        </w:tc>
        <w:tc>
          <w:tcPr>
            <w:tcW w:type="dxa" w:w="2000"/>
          </w:tcPr>
          <w:p>
            <w:r>
              <w:rPr>
                <w:sz w:val="20"/>
                <w:rFonts w:ascii="Arial" w:hAnsi="Arial" w:eastAsia="Arial" w:cs="Arial"/>
              </w:rPr>
              <w:t>Per pupil annually</w:t>
            </w:r>
          </w:p>
        </w:tc>
        <w:tc>
          <w:tcPr>
            <w:tcW w:type="dxa" w:w="2430"/>
          </w:tcPr>
          <w:p>
            <w:r>
              <w:rPr>
                <w:sz w:val="20"/>
                <w:rFonts w:ascii="Arial" w:hAnsi="Arial" w:eastAsia="Arial" w:cs="Arial"/>
              </w:rPr>
              <w:t>£4.25 before volume discount</w:t>
            </w:r>
          </w:p>
        </w:tc>
        <w:tc>
          <w:tcPr>
            <w:tcW w:type="dxa" w:w="2096"/>
          </w:tcPr>
          <w:p>
            <w:r>
              <w:rPr>
                <w:sz w:val="20"/>
                <w:rFonts w:ascii="Arial" w:hAnsi="Arial" w:eastAsia="Arial" w:cs="Arial"/>
              </w:rPr>
              <w:t>£250 after discount</w:t>
            </w:r>
          </w:p>
        </w:tc>
      </w:tr>
    </w:tbl>
    <w:p w14:paraId="5E83EF87" w14:textId="77777777" w:rsidR="00236E26" w:rsidRPr="00030024" w:rsidRDefault="00000000">
      <w:pPr>
        <w:spacing w:after="200" w:line="276" w:lineRule="auto"/>
        <w:rPr>
          <w:rFonts w:ascii="Arial" w:hAnsi="Arial" w:eastAsia="Arial" w:cs="Arial"/>
        </w:rPr>
      </w:pPr>
      <w:r w:rsidRPr="00030024">
        <w:rPr>
          <w:rFonts w:ascii="Arial" w:hAnsi="Arial" w:eastAsia="Arial" w:cs="Arial"/>
        </w:rPr>
        <w:t>The annual platform fee is the greater of £250 and £4.25 multiplied by the agreed pupil roll after the applicable volume discount. The written Order Form records the roll, applicable discount, rounding and final fee. Trust quotes aggregate participating-school pupil counts for the volume discount.</w:t>
      </w:r>
    </w:p>
    <w:p w14:paraId="0688FAC5" w14:textId="77777777" w:rsidR="00236E26" w:rsidRPr="00030024" w:rsidRDefault="00000000">
      <w:pPr>
        <w:spacing w:after="200" w:line="276" w:lineRule="auto"/>
        <w:rPr>
          <w:rFonts w:ascii="Arial" w:hAnsi="Arial" w:eastAsia="Arial" w:cs="Arial"/>
        </w:rPr>
      </w:pPr>
      <w:r w:rsidRPr="00030024">
        <w:rPr>
          <w:rFonts w:ascii="Arial" w:hAnsi="Arial" w:eastAsia="Arial" w:cs="Arial"/>
        </w:rPr>
        <w:t>Pupil counts are based on the agreed roll and participating-school scope recorded in the Order Form at the start of the billing period.</w:t>
      </w:r>
    </w:p>
    <w:p w14:paraId="5008FA2F" w14:textId="77777777" w:rsidR="00236E26" w:rsidRPr="00030024" w:rsidRDefault="00000000">
      <w:pPr>
        <w:spacing w:after="150" w:line="276" w:lineRule="auto"/>
        <w:rPr>
          <w:rFonts w:ascii="Arial" w:hAnsi="Arial" w:eastAsia="Arial" w:cs="Arial"/>
        </w:rPr>
      </w:pPr>
      <w:r w:rsidRPr="00030024">
        <w:rPr>
          <w:rFonts w:ascii="Arial" w:hAnsi="Arial" w:eastAsia="Arial" w:cs="Arial"/>
          <w:b/>
          <w:bCs/>
          <w:color w:val="000000"/>
        </w:rPr>
        <w:t>3.2 Volume Discounts</w:t>
      </w:r>
    </w:p>
    <w:p w14:paraId="0372B3C5" w14:textId="77777777" w:rsidR="00236E26" w:rsidRPr="00030024" w:rsidRDefault="00000000">
      <w:pPr>
        <w:spacing w:after="100" w:line="276" w:lineRule="auto"/>
        <w:rPr>
          <w:rFonts w:ascii="Arial" w:hAnsi="Arial" w:eastAsia="Arial" w:cs="Arial"/>
        </w:rPr>
      </w:pPr>
      <w:r w:rsidRPr="00030024">
        <w:rPr>
          <w:rFonts w:ascii="Arial" w:hAnsi="Arial" w:eastAsia="Arial" w:cs="Arial"/>
        </w:rPr>
        <w:t>Apply the highest qualifying volume discount to the whole annual platform subtotal, subject to the £250 annual minimum:</w:t>
      </w:r>
    </w:p>
    <w:tbl>
      <w:tblPr>
        <w:tblW w:w="9026" w:type="dxa"/>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000" w:firstRow="0" w:lastRow="0" w:firstColumn="0" w:lastColumn="0" w:noHBand="0" w:noVBand="0"/>
      </w:tblPr>
      <w:tblGrid>
        <w:gridCol w:w="4513"/>
        <w:gridCol w:w="4513"/>
      </w:tblGrid>
      <w:tr w:rsidR="00236E26" w:rsidRPr="00030024" w14:paraId="36AA75A8" w14:textId="77777777">
        <w:trPr>
          <w:cantSplit/>
          <w:tblHeader/>
        </w:trPr>
        <w:tc>
          <w:tcPr>
            <w:tcW w:w="4513" w:type="dxa"/>
            <w:shd w:val="clear" w:color="auto" w:fill="3A6C4D"/>
          </w:tcPr>
          <w:p w14:paraId="6267461C" w14:textId="77777777" w:rsidR="00236E26" w:rsidRPr="00030024" w:rsidRDefault="00000000">
            <w:pPr>
              <w:spacing w:after="60"/>
              <w:rPr>
                <w:rFonts w:ascii="Arial" w:hAnsi="Arial" w:eastAsia="Arial" w:cs="Arial"/>
              </w:rPr>
            </w:pPr>
            <w:r w:rsidRPr="00030024">
              <w:rPr>
                <w:rFonts w:ascii="Arial" w:hAnsi="Arial" w:eastAsia="Arial" w:cs="Arial"/>
                <w:b/>
                <w:bCs/>
                <w:color w:val="FFFFFF"/>
              </w:rPr>
              <w:t>Pupil Count</w:t>
            </w:r>
          </w:p>
        </w:tc>
        <w:tc>
          <w:tcPr>
            <w:tcW w:w="4513" w:type="dxa"/>
            <w:shd w:val="clear" w:color="auto" w:fill="3A6C4D"/>
          </w:tcPr>
          <w:p w14:paraId="2EF98D32" w14:textId="77777777" w:rsidR="00236E26" w:rsidRPr="00030024" w:rsidRDefault="00000000">
            <w:pPr>
              <w:spacing w:after="60"/>
              <w:rPr>
                <w:rFonts w:ascii="Arial" w:hAnsi="Arial" w:eastAsia="Arial" w:cs="Arial"/>
              </w:rPr>
            </w:pPr>
            <w:r w:rsidRPr="00030024">
              <w:rPr>
                <w:rFonts w:ascii="Arial" w:hAnsi="Arial" w:eastAsia="Arial" w:cs="Arial"/>
                <w:b/>
                <w:bCs/>
                <w:color w:val="FFFFFF"/>
              </w:rPr>
              <w:t>Discount</w:t>
            </w:r>
          </w:p>
        </w:tc>
      </w:tr>
      <w:tr w:rsidR="00236E26" w:rsidRPr="00030024" w14:paraId="04CF7E9D" w14:textId="77777777">
        <w:trPr>
          <w:cantSplit/>
        </w:trPr>
        <w:tc>
          <w:tcPr>
            <w:tcW w:w="4513" w:type="dxa"/>
          </w:tcPr>
          <w:p w14:paraId="4470743D" w14:textId="77777777" w:rsidR="00236E26" w:rsidRPr="00030024" w:rsidRDefault="00000000">
            <w:pPr>
              <w:spacing w:after="60"/>
              <w:rPr>
                <w:rFonts w:ascii="Arial" w:hAnsi="Arial" w:eastAsia="Arial" w:cs="Arial"/>
              </w:rPr>
            </w:pPr>
            <w:r w:rsidRPr="00030024">
              <w:rPr>
                <w:rFonts w:ascii="Arial" w:hAnsi="Arial" w:eastAsia="Arial" w:cs="Arial"/>
              </w:rPr>
              <w:t>Under 300 pupils</w:t>
            </w:r>
          </w:p>
        </w:tc>
        <w:tc>
          <w:tcPr>
            <w:tcW w:w="4513" w:type="dxa"/>
          </w:tcPr>
          <w:p w14:paraId="29282992" w14:textId="77777777" w:rsidR="00236E26" w:rsidRPr="00030024" w:rsidRDefault="00000000">
            <w:pPr>
              <w:spacing w:after="60"/>
              <w:rPr>
                <w:rFonts w:ascii="Arial" w:hAnsi="Arial" w:eastAsia="Arial" w:cs="Arial"/>
              </w:rPr>
            </w:pPr>
            <w:r w:rsidRPr="00030024">
              <w:rPr>
                <w:rFonts w:ascii="Arial" w:hAnsi="Arial" w:eastAsia="Arial" w:cs="Arial"/>
              </w:rPr>
              <w:t>0%</w:t>
            </w:r>
          </w:p>
        </w:tc>
      </w:tr>
      <w:tr w:rsidR="00236E26" w:rsidRPr="00030024" w14:paraId="3D3B08F8" w14:textId="77777777">
        <w:trPr>
          <w:cantSplit/>
        </w:trPr>
        <w:tc>
          <w:tcPr>
            <w:tcW w:w="4513" w:type="dxa"/>
          </w:tcPr>
          <w:p w14:paraId="273905D5" w14:textId="77777777" w:rsidR="00236E26" w:rsidRPr="00030024" w:rsidRDefault="00000000">
            <w:pPr>
              <w:spacing w:after="60"/>
              <w:rPr>
                <w:rFonts w:ascii="Arial" w:hAnsi="Arial" w:eastAsia="Arial" w:cs="Arial"/>
              </w:rPr>
            </w:pPr>
            <w:r w:rsidRPr="00030024">
              <w:rPr>
                <w:rFonts w:ascii="Arial" w:hAnsi="Arial" w:eastAsia="Arial" w:cs="Arial"/>
              </w:rPr>
              <w:t>300–499 pupils</w:t>
            </w:r>
          </w:p>
        </w:tc>
        <w:tc>
          <w:tcPr>
            <w:tcW w:w="4513" w:type="dxa"/>
          </w:tcPr>
          <w:p w14:paraId="51A18A14" w14:textId="77777777" w:rsidR="00236E26" w:rsidRPr="00030024" w:rsidRDefault="00000000">
            <w:pPr>
              <w:spacing w:after="60"/>
              <w:rPr>
                <w:rFonts w:ascii="Arial" w:hAnsi="Arial" w:eastAsia="Arial" w:cs="Arial"/>
              </w:rPr>
            </w:pPr>
            <w:r w:rsidRPr="00030024">
              <w:rPr>
                <w:rFonts w:ascii="Arial" w:hAnsi="Arial" w:eastAsia="Arial" w:cs="Arial"/>
              </w:rPr>
              <w:t>5%</w:t>
            </w:r>
          </w:p>
        </w:tc>
      </w:tr>
      <w:tr w:rsidR="00236E26" w:rsidRPr="00030024" w14:paraId="39E830A4" w14:textId="77777777">
        <w:trPr>
          <w:cantSplit/>
        </w:trPr>
        <w:tc>
          <w:tcPr>
            <w:tcW w:w="4513" w:type="dxa"/>
          </w:tcPr>
          <w:p w14:paraId="1CD3D48F" w14:textId="77777777" w:rsidR="00236E26" w:rsidRPr="00030024" w:rsidRDefault="00000000">
            <w:pPr>
              <w:spacing w:after="60"/>
              <w:rPr>
                <w:rFonts w:ascii="Arial" w:hAnsi="Arial" w:eastAsia="Arial" w:cs="Arial"/>
              </w:rPr>
            </w:pPr>
            <w:r w:rsidRPr="00030024">
              <w:rPr>
                <w:rFonts w:ascii="Arial" w:hAnsi="Arial" w:eastAsia="Arial" w:cs="Arial"/>
              </w:rPr>
              <w:t>500–799 pupils</w:t>
            </w:r>
          </w:p>
        </w:tc>
        <w:tc>
          <w:tcPr>
            <w:tcW w:w="4513" w:type="dxa"/>
          </w:tcPr>
          <w:p w14:paraId="058E29DA" w14:textId="77777777" w:rsidR="00236E26" w:rsidRPr="00030024" w:rsidRDefault="00000000">
            <w:pPr>
              <w:spacing w:after="60"/>
              <w:rPr>
                <w:rFonts w:ascii="Arial" w:hAnsi="Arial" w:eastAsia="Arial" w:cs="Arial"/>
              </w:rPr>
            </w:pPr>
            <w:r w:rsidRPr="00030024">
              <w:rPr>
                <w:rFonts w:ascii="Arial" w:hAnsi="Arial" w:eastAsia="Arial" w:cs="Arial"/>
              </w:rPr>
              <w:t>10%</w:t>
            </w:r>
          </w:p>
        </w:tc>
      </w:tr>
      <w:tr w:rsidR="00236E26" w:rsidRPr="00030024" w14:paraId="7DA15A74" w14:textId="77777777">
        <w:trPr>
          <w:cantSplit/>
        </w:trPr>
        <w:tc>
          <w:tcPr>
            <w:tcW w:w="4513" w:type="dxa"/>
          </w:tcPr>
          <w:p w14:paraId="1B9ED002" w14:textId="77777777" w:rsidR="00236E26" w:rsidRPr="00030024" w:rsidRDefault="00000000">
            <w:pPr>
              <w:spacing w:after="60"/>
              <w:rPr>
                <w:rFonts w:ascii="Arial" w:hAnsi="Arial" w:eastAsia="Arial" w:cs="Arial"/>
              </w:rPr>
            </w:pPr>
            <w:r w:rsidRPr="00030024">
              <w:rPr>
                <w:rFonts w:ascii="Arial" w:hAnsi="Arial" w:eastAsia="Arial" w:cs="Arial"/>
              </w:rPr>
              <w:t>800–1,499 pupils</w:t>
            </w:r>
          </w:p>
        </w:tc>
        <w:tc>
          <w:tcPr>
            <w:tcW w:w="4513" w:type="dxa"/>
          </w:tcPr>
          <w:p w14:paraId="369E9AB1" w14:textId="77777777" w:rsidR="00236E26" w:rsidRPr="00030024" w:rsidRDefault="00000000">
            <w:pPr>
              <w:spacing w:after="60"/>
              <w:rPr>
                <w:rFonts w:ascii="Arial" w:hAnsi="Arial" w:eastAsia="Arial" w:cs="Arial"/>
              </w:rPr>
            </w:pPr>
            <w:r w:rsidRPr="00030024">
              <w:rPr>
                <w:rFonts w:ascii="Arial" w:hAnsi="Arial" w:eastAsia="Arial" w:cs="Arial"/>
              </w:rPr>
              <w:t>15%</w:t>
            </w:r>
          </w:p>
        </w:tc>
      </w:tr>
      <w:tr>
        <w:tc>
          <w:tcPr>
            <w:tcW w:type="dxa" w:w="4513"/>
          </w:tcPr>
          <w:p>
            <w:r>
              <w:rPr>
                <w:rFonts w:ascii="Arial" w:hAnsi="Arial" w:eastAsia="Arial" w:cs="Arial"/>
              </w:rPr>
              <w:t>1,500+ pupils</w:t>
            </w:r>
          </w:p>
        </w:tc>
        <w:tc>
          <w:tcPr>
            <w:tcW w:type="dxa" w:w="4513"/>
          </w:tcPr>
          <w:p>
            <w:r>
              <w:rPr>
                <w:rFonts w:ascii="Arial" w:hAnsi="Arial" w:eastAsia="Arial" w:cs="Arial"/>
              </w:rPr>
              <w:t>20%</w:t>
            </w:r>
          </w:p>
        </w:tc>
      </w:tr>
    </w:tbl>
    <w:p w14:paraId="32181265" w14:textId="77777777" w:rsidR="00236E26" w:rsidRPr="00030024" w:rsidRDefault="00000000">
      <w:pPr>
        <w:spacing w:after="150" w:line="276" w:lineRule="auto"/>
        <w:rPr>
          <w:rFonts w:ascii="Arial" w:hAnsi="Arial" w:eastAsia="Arial" w:cs="Arial"/>
        </w:rPr>
      </w:pPr>
      <w:r w:rsidRPr="00030024">
        <w:rPr>
          <w:rFonts w:ascii="Arial" w:hAnsi="Arial" w:eastAsia="Arial" w:cs="Arial"/>
          <w:b/>
          <w:bCs/>
          <w:color w:val="000000"/>
        </w:rPr>
        <w:t>3.3 Worked Example</w:t>
      </w:r>
    </w:p>
    <w:p w14:paraId="60868914" w14:textId="77777777" w:rsidR="00236E26" w:rsidRPr="00030024" w:rsidRDefault="00000000">
      <w:pPr>
        <w:spacing w:after="100" w:line="276" w:lineRule="auto"/>
        <w:rPr>
          <w:rFonts w:ascii="Arial" w:hAnsi="Arial" w:eastAsia="Arial" w:cs="Arial"/>
        </w:rPr>
      </w:pPr>
      <w:r w:rsidRPr="00030024">
        <w:rPr>
          <w:rFonts w:ascii="Arial" w:hAnsi="Arial" w:eastAsia="Arial" w:cs="Arial"/>
        </w:rPr>
        <w:t>For a school with 600 pupils on roll:</w:t>
      </w:r>
      <w:r>
        <w:rPr>
          <w:rFonts w:ascii="Arial" w:hAnsi="Arial" w:eastAsia="Arial" w:cs="Arial"/>
        </w:rPr>
      </w:r>
    </w:p>
    <w:p w14:paraId="24459CAF" w14:textId="77777777" w:rsidR="00236E26" w:rsidRPr="00030024" w:rsidRDefault="00000000">
      <w:pPr>
        <w:spacing w:after="60" w:line="276" w:lineRule="auto"/>
        <w:ind w:left="400"/>
        <w:rPr>
          <w:rFonts w:ascii="Arial" w:hAnsi="Arial" w:eastAsia="Arial" w:cs="Arial"/>
        </w:rPr>
      </w:pPr>
      <w:r w:rsidRPr="00030024">
        <w:rPr>
          <w:rFonts w:ascii="Arial" w:hAnsi="Arial" w:eastAsia="Arial" w:cs="Arial"/>
        </w:rPr>
        <w:t>Platform subtotal: 600 × £4.25 = £2,550</w:t>
      </w:r>
    </w:p>
    <w:p w14:paraId="0422C328" w14:textId="77777777" w:rsidR="00236E26" w:rsidRPr="00030024" w:rsidRDefault="00000000">
      <w:pPr>
        <w:spacing w:after="60" w:line="276" w:lineRule="auto"/>
        <w:ind w:left="400"/>
        <w:rPr>
          <w:rFonts w:ascii="Arial" w:hAnsi="Arial" w:eastAsia="Arial" w:cs="Arial"/>
        </w:rPr>
      </w:pPr>
      <w:r w:rsidRPr="00030024">
        <w:rPr>
          <w:rFonts w:ascii="Arial" w:hAnsi="Arial" w:eastAsia="Arial" w:cs="Arial"/>
        </w:rPr>
        <w:t>All standard product areas included; no separate Safeguard charge.</w:t>
      </w:r>
    </w:p>
    <w:p w14:paraId="44A57646" w14:textId="4EA34EB2" w:rsidR="00236E26" w:rsidRPr="00030024" w:rsidRDefault="00000000">
      <w:pPr>
        <w:spacing w:after="60" w:line="276" w:lineRule="auto"/>
        <w:ind w:left="400"/>
        <w:rPr>
          <w:rFonts w:ascii="Arial" w:hAnsi="Arial" w:eastAsia="Arial" w:cs="Arial"/>
        </w:rPr>
      </w:pPr>
      <w:r w:rsidRPr="00030024">
        <w:rPr>
          <w:rFonts w:ascii="Arial" w:hAnsi="Arial" w:eastAsia="Arial" w:cs="Arial"/>
        </w:rPr>
        <w:t>Applicable discount: 10% (500–799 pupils).</w:t>
      </w:r>
      <w:r w:rsidR="00ED1986">
        <w:rPr>
          <w:rFonts w:ascii="Arial" w:hAnsi="Arial" w:eastAsia="Arial" w:cs="Arial"/>
        </w:rPr>
      </w:r>
    </w:p>
    <w:p w14:paraId="1AB743BC" w14:textId="5EC4B68C" w:rsidR="00236E26" w:rsidRPr="00030024" w:rsidRDefault="00000000">
      <w:pPr>
        <w:spacing w:after="60" w:line="276" w:lineRule="auto"/>
        <w:ind w:left="400"/>
        <w:rPr>
          <w:rFonts w:ascii="Arial" w:hAnsi="Arial" w:eastAsia="Arial" w:cs="Arial"/>
        </w:rPr>
      </w:pPr>
      <w:r w:rsidRPr="00030024">
        <w:rPr>
          <w:rFonts w:ascii="Arial" w:hAnsi="Arial" w:eastAsia="Arial" w:cs="Arial"/>
        </w:rPr>
        <w:t>Discount amount: £255.</w:t>
      </w:r>
      <w:r w:rsidR="00ED1986">
        <w:rPr>
          <w:rFonts w:ascii="Arial" w:hAnsi="Arial" w:eastAsia="Arial" w:cs="Arial"/>
        </w:rPr>
      </w:r>
    </w:p>
    <w:p w14:paraId="03AE30C8" w14:textId="4019C76F" w:rsidR="00236E26" w:rsidRPr="00030024" w:rsidRDefault="00000000">
      <w:pPr>
        <w:spacing w:after="200" w:line="276" w:lineRule="auto"/>
        <w:ind w:left="400"/>
        <w:rPr>
          <w:rFonts w:ascii="Arial" w:hAnsi="Arial" w:eastAsia="Arial" w:cs="Arial"/>
        </w:rPr>
      </w:pPr>
      <w:r w:rsidRPr="00030024">
        <w:rPr>
          <w:rFonts w:ascii="Arial" w:hAnsi="Arial" w:eastAsia="Arial" w:cs="Arial"/>
          <w:b/>
          <w:bCs/>
        </w:rPr>
        <w:t>Annual platform fee: £2,295 excluding VAT.</w:t>
      </w:r>
      <w:r w:rsidR="00ED1986">
        <w:rPr>
          <w:rFonts w:ascii="Arial" w:hAnsi="Arial" w:eastAsia="Arial" w:cs="Arial"/>
          <w:b/>
          <w:bCs/>
        </w:rPr>
      </w:r>
      <w:r w:rsidRPr="00030024">
        <w:rPr>
          <w:rFonts w:ascii="Arial" w:hAnsi="Arial" w:eastAsia="Arial" w:cs="Arial"/>
          <w:b/>
          <w:bCs/>
        </w:rPr>
      </w:r>
      <w:r w:rsidR="00ED1986">
        <w:rPr>
          <w:rFonts w:ascii="Arial" w:hAnsi="Arial" w:eastAsia="Arial" w:cs="Arial"/>
          <w:b/>
          <w:bCs/>
        </w:rPr>
      </w:r>
      <w:r w:rsidRPr="00030024">
        <w:rPr>
          <w:rFonts w:ascii="Arial" w:hAnsi="Arial" w:eastAsia="Arial" w:cs="Arial"/>
          <w:b/>
          <w:bCs/>
        </w:rPr>
      </w:r>
    </w:p>
    <w:p w14:paraId="4C9225F2" w14:textId="77777777" w:rsidR="00236E26" w:rsidRPr="00030024" w:rsidRDefault="00000000">
      <w:pPr>
        <w:spacing w:after="150" w:line="276" w:lineRule="auto"/>
        <w:rPr>
          <w:rFonts w:ascii="Arial" w:hAnsi="Arial" w:eastAsia="Arial" w:cs="Arial"/>
        </w:rPr>
      </w:pPr>
      <w:r w:rsidRPr="00030024">
        <w:rPr>
          <w:rFonts w:ascii="Arial" w:hAnsi="Arial" w:eastAsia="Arial" w:cs="Arial"/>
          <w:b/>
          <w:bCs/>
          <w:color w:val="000000"/>
        </w:rPr>
        <w:t>3.4 Additional Terms</w:t>
      </w:r>
    </w:p>
    <w:p w14:paraId="1DC6A516" w14:textId="77777777" w:rsidR="00236E26" w:rsidRPr="00030024" w:rsidRDefault="00000000">
      <w:pPr>
        <w:spacing w:after="100" w:line="276" w:lineRule="auto"/>
        <w:ind w:left="400"/>
        <w:rPr>
          <w:rFonts w:ascii="Arial" w:hAnsi="Arial" w:eastAsia="Arial" w:cs="Arial"/>
        </w:rPr>
      </w:pPr>
      <w:r w:rsidRPr="00030024">
        <w:rPr>
          <w:rFonts w:ascii="Arial" w:hAnsi="Arial" w:eastAsia="Arial" w:cs="Arial"/>
        </w:rPr>
        <w:t>(a) SMS is charged separately at pass-through cost. In-app messages and notifications are included.</w:t>
      </w:r>
    </w:p>
    <w:p w14:paraId="68B7ED3E" w14:textId="6930AF3E" w:rsidR="00236E26" w:rsidRPr="00030024" w:rsidRDefault="00000000">
      <w:pPr>
        <w:spacing w:after="100" w:line="276" w:lineRule="auto"/>
        <w:ind w:left="400"/>
        <w:rPr>
          <w:rFonts w:ascii="Arial" w:hAnsi="Arial" w:eastAsia="Arial" w:cs="Arial"/>
        </w:rPr>
      </w:pPr>
      <w:r w:rsidRPr="00030024">
        <w:rPr>
          <w:rFonts w:ascii="Arial" w:hAnsi="Arial" w:eastAsia="Arial" w:cs="Arial"/>
        </w:rPr>
        <w:t>(b) Standard product areas may be activated later without a new module fee. Separate services and bespoke integrations require an agreed quote.</w:t>
      </w:r>
    </w:p>
    <w:p w14:paraId="731562D3" w14:textId="77777777" w:rsidR="00236E26" w:rsidRPr="00030024" w:rsidRDefault="00000000">
      <w:pPr>
        <w:spacing w:after="100" w:line="276" w:lineRule="auto"/>
        <w:ind w:left="400"/>
        <w:rPr>
          <w:rFonts w:ascii="Arial" w:hAnsi="Arial" w:eastAsia="Arial" w:cs="Arial"/>
        </w:rPr>
      </w:pPr>
      <w:r w:rsidRPr="00030024">
        <w:rPr>
          <w:rFonts w:ascii="Arial" w:hAnsi="Arial" w:eastAsia="Arial" w:cs="Arial"/>
        </w:rPr>
        <w:t>(c) Multi-Academy Trusts may negotiate volume pricing and bespoke arrangements through a separate Order Form.</w:t>
      </w:r>
    </w:p>
    <w:p w14:paraId="167D29CC" w14:textId="77777777" w:rsidR="00236E26" w:rsidRPr="00030024" w:rsidRDefault="00000000">
      <w:pPr>
        <w:spacing w:after="200" w:line="276" w:lineRule="auto"/>
        <w:ind w:left="400"/>
        <w:rPr>
          <w:rFonts w:ascii="Arial" w:hAnsi="Arial" w:eastAsia="Arial" w:cs="Arial"/>
        </w:rPr>
      </w:pPr>
      <w:r w:rsidRPr="00030024">
        <w:rPr>
          <w:rFonts w:ascii="Arial" w:hAnsi="Arial" w:eastAsia="Arial" w:cs="Arial"/>
        </w:rPr>
        <w:t>(d) Final pricing is confirmed after demonstration and onboarding discussion.</w:t>
      </w:r>
    </w:p>
    <w:p w14:paraId="5AB93539"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t>SCHEDULE 4: ACCEPTABLE USE POLICY</w:t>
      </w:r>
    </w:p>
    <w:p w14:paraId="0E3BBBCE"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4.1 General Prohibition. You and Authorised Users shall not use the Platform in any manner that:</w:t>
      </w:r>
    </w:p>
    <w:p w14:paraId="24A07720"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Is unlawful, violates any applicable law, or breaches any third-party rights</w:t>
      </w:r>
    </w:p>
    <w:p w14:paraId="3B06BD53"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Is harassing, threatening, defamatory, or otherwise abusive</w:t>
      </w:r>
    </w:p>
    <w:p w14:paraId="0C99E38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Interferes with the security, integrity, or functionality of the Platform or other systems</w:t>
      </w:r>
    </w:p>
    <w:p w14:paraId="06BBA697"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Violates safeguarding policies or puts children at risk</w:t>
      </w:r>
    </w:p>
    <w:p w14:paraId="67F2A6D3"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4.2 Prohibited Technical Conduct. You shall not:</w:t>
      </w:r>
    </w:p>
    <w:p w14:paraId="62F6E0CA"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Attempt to gain unauthorised access to the Platform or associated systems</w:t>
      </w:r>
    </w:p>
    <w:p w14:paraId="341A940E"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Share login credentials with unauthorised persons</w:t>
      </w:r>
    </w:p>
    <w:p w14:paraId="7AAE9B6C"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Circumvent security measures, including firewalls or access controls</w:t>
      </w:r>
    </w:p>
    <w:p w14:paraId="178D833C"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Upload, transmit, or distribute malware, viruses, spyware, or malicious code</w:t>
      </w:r>
    </w:p>
    <w:p w14:paraId="2AF05829"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Engage in scraping or automated extraction of bulk data without written permission</w:t>
      </w:r>
    </w:p>
    <w:p w14:paraId="6172DBA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Use the Platform to reverse engineer, decompile, or discover proprietary technology</w:t>
      </w:r>
    </w:p>
    <w:p w14:paraId="0E62AAA9"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Conduct denial-of-service (DoS) or distributed denial-of-service (DDoS) attacks</w:t>
      </w:r>
    </w:p>
    <w:p w14:paraId="7A39BFF3"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4.3 Safeguarding and Data. You shall not:</w:t>
      </w:r>
    </w:p>
    <w:p w14:paraId="1485D414"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Use the Platform to circumvent or undermine safeguarding protocols or controls</w:t>
      </w:r>
    </w:p>
    <w:p w14:paraId="6D25AE0C"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Hide, delete, or alter safeguarding records or flags without proper authorisation and audit trail</w:t>
      </w:r>
    </w:p>
    <w:p w14:paraId="5992F7B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Share login credentials with family members, governors, or external parties without written permission</w:t>
      </w:r>
    </w:p>
    <w:p w14:paraId="763552BC"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Use the Platform in a manner that exposes sensitive data or puts student privacy at risk</w:t>
      </w:r>
    </w:p>
    <w:p w14:paraId="76B3E5CA"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Upload offensive, discriminatory, or unlawful content relating to students or families. This restriction does not prohibit necessary, lawful and appropriately restricted recording of safeguarding evidence under the Customer’s instructions.</w:t>
      </w:r>
      <w:r>
        <w:rPr>
          <w:rFonts w:ascii="Arial" w:hAnsi="Arial" w:eastAsia="Arial" w:cs="Arial"/>
        </w:rPr>
      </w:r>
    </w:p>
    <w:p w14:paraId="6E835B02"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4.4 Content Restrictions. You shall not upload or transmit:</w:t>
      </w:r>
    </w:p>
    <w:p w14:paraId="404759D5"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Content that is illegal, obscene, defamatory, or harassing. This restriction does not prohibit necessary, lawful and appropriately restricted recording of safeguarding evidence under the Customer’s instructions.</w:t>
      </w:r>
      <w:r>
        <w:rPr>
          <w:rFonts w:ascii="Arial" w:hAnsi="Arial" w:eastAsia="Arial" w:cs="Arial"/>
        </w:rPr>
      </w:r>
    </w:p>
    <w:p w14:paraId="0C4E0ED5"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Content that violates intellectual property rights or third-party privacy</w:t>
      </w:r>
    </w:p>
    <w:p w14:paraId="299BBBAD"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Spam, marketing content, or unsolicited advertisements</w:t>
      </w:r>
    </w:p>
    <w:p w14:paraId="567B9B76"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Malware, ransomware, or other harmful code</w:t>
      </w:r>
    </w:p>
    <w:p w14:paraId="5F07DFDF"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4.5 Incident Reporting. You must immediately report to Student Radar if:</w:t>
      </w:r>
    </w:p>
    <w:p w14:paraId="4C245E54"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 discover or suspect unauthorised access to an account</w:t>
      </w:r>
    </w:p>
    <w:p w14:paraId="2A43A112"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 discover or suspect a security breach or data leak</w:t>
      </w:r>
    </w:p>
    <w:p w14:paraId="7F87003C"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A credential has been compromised or misused</w:t>
      </w:r>
    </w:p>
    <w:p w14:paraId="7920EFAF"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You observe suspicious activity or suspected attack</w:t>
      </w:r>
    </w:p>
    <w:p w14:paraId="7F98105F" w14:textId="77777777" w:rsidR="00236E26" w:rsidRPr="00030024" w:rsidRDefault="00000000">
      <w:pPr>
        <w:spacing w:after="100" w:line="230" w:lineRule="auto"/>
        <w:rPr>
          <w:rFonts w:ascii="Arial" w:hAnsi="Arial" w:eastAsia="Arial" w:cs="Arial"/>
        </w:rPr>
      </w:pPr>
      <w:r>
        <w:rPr>
          <w:rFonts w:ascii="Arial" w:hAnsi="Arial" w:eastAsia="Arial" w:cs="Arial"/>
        </w:rPr>
        <w:t>Reports should be made to: dpo@studentradar.com or security@studentradar.com</w:t>
      </w:r>
    </w:p>
    <w:p w14:paraId="07B8F9D6" w14:textId="77777777" w:rsidR="00236E26" w:rsidRPr="00030024" w:rsidRDefault="00000000">
      <w:pPr>
        <w:spacing w:after="100" w:line="230" w:lineRule="auto"/>
        <w:rPr>
          <w:rFonts w:ascii="Arial" w:hAnsi="Arial" w:eastAsia="Arial" w:cs="Arial"/>
        </w:rPr>
      </w:pPr>
      <w:r w:rsidRPr="00030024">
        <w:rPr>
          <w:rFonts w:ascii="Arial" w:hAnsi="Arial" w:eastAsia="Arial" w:cs="Arial"/>
          <w:color w:val="000000"/>
        </w:rPr>
        <w:t>4.6 Enforcement. Student Radar may, without liability and without notice in urgent circumstances:</w:t>
      </w:r>
    </w:p>
    <w:p w14:paraId="5E553AD1"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Suspend or terminate your access to the Platform</w:t>
      </w:r>
    </w:p>
    <w:p w14:paraId="06BE46FC"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Disable Authorised User accounts</w:t>
      </w:r>
    </w:p>
    <w:p w14:paraId="4CB5E9F8"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Delete or quarantine content</w:t>
      </w:r>
    </w:p>
    <w:p w14:paraId="79DDA050"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t>Conduct investigations into suspected breaches</w:t>
      </w:r>
    </w:p>
    <w:p w14:paraId="465C195E" w14:textId="77777777" w:rsidR="00236E26" w:rsidRPr="00030024" w:rsidRDefault="00000000">
      <w:pPr>
        <w:pStyle w:val="ListParagraph"/>
        <w:numPr>
          <w:ilvl w:val="0"/>
          <w:numId w:val="1"/>
        </w:numPr>
        <w:spacing w:after="80" w:line="230" w:lineRule="auto"/>
        <w:rPr>
          <w:rFonts w:ascii="Arial" w:hAnsi="Arial" w:eastAsia="Arial" w:cs="Arial"/>
        </w:rPr>
      </w:pPr>
      <w:r w:rsidRPr="00030024">
        <w:rPr>
          <w:rFonts w:ascii="Arial" w:hAnsi="Arial" w:eastAsia="Arial" w:cs="Arial"/>
        </w:rPr>
        <w:lastRenderedPageBreak/>
        <w:t>Cooperate with law enforcement or regulatory authorities</w:t>
      </w:r>
    </w:p>
    <w:p w14:paraId="5646122C" w14:textId="77777777" w:rsidR="00236E26" w:rsidRPr="00030024" w:rsidRDefault="00000000">
      <w:pPr>
        <w:spacing w:after="100" w:line="230" w:lineRule="auto"/>
        <w:rPr>
          <w:rFonts w:ascii="Arial" w:hAnsi="Arial" w:eastAsia="Arial" w:cs="Arial"/>
        </w:rPr>
      </w:pPr>
      <w:r w:rsidRPr="00030024">
        <w:rPr>
          <w:rFonts w:ascii="Arial" w:hAnsi="Arial" w:eastAsia="Arial" w:cs="Arial"/>
        </w:rPr>
        <w:t>4.7 Monitoring and Compliance. You acknowledge that Student Radar may monitor compliance with this Policy through automated tools and manual review. Student Radar is committed to minimising unnecessary access to your data while maintaining security.</w:t>
      </w:r>
    </w:p>
    <w:p w14:paraId="593418D2" w14:textId="77777777" w:rsidR="00236E26" w:rsidRPr="00030024" w:rsidRDefault="00000000">
      <w:pPr>
        <w:rPr>
          <w:rFonts w:ascii="Arial" w:hAnsi="Arial" w:eastAsia="Arial" w:cs="Arial"/>
        </w:rPr>
      </w:pPr>
      <w:r w:rsidRPr="00030024">
        <w:rPr>
          <w:rFonts w:ascii="Arial" w:hAnsi="Arial" w:eastAsia="Arial" w:cs="Arial"/>
        </w:rPr>
        <w:br w:type="page"/>
      </w:r>
    </w:p>
    <w:p w14:paraId="3EA90D47" w14:textId="77777777" w:rsidR="00236E26" w:rsidRPr="00030024" w:rsidRDefault="00236E26">
      <w:pPr>
        <w:spacing w:after="300"/>
        <w:rPr>
          <w:rFonts w:ascii="Arial" w:hAnsi="Arial" w:eastAsia="Arial" w:cs="Arial"/>
        </w:rPr>
      </w:pPr>
    </w:p>
    <w:p w14:paraId="766F203A" w14:textId="77777777" w:rsidR="00236E26" w:rsidRPr="00030024" w:rsidRDefault="00000000">
      <w:pPr>
        <w:pStyle w:val="Heading2"/>
        <w:spacing w:after="200"/>
        <w:rPr>
          <w:rFonts w:ascii="Arial" w:hAnsi="Arial" w:eastAsia="Arial" w:cs="Arial"/>
        </w:rPr>
      </w:pPr>
      <w:r w:rsidRPr="00030024">
        <w:rPr>
          <w:rFonts w:ascii="Arial" w:hAnsi="Arial" w:eastAsia="Arial" w:cs="Arial"/>
          <w:color w:val="000000"/>
        </w:rPr>
        <w:t>SIGNATURE BLOCK</w:t>
      </w:r>
    </w:p>
    <w:p w14:paraId="20343D32" w14:textId="77777777" w:rsidR="00236E26" w:rsidRPr="00030024" w:rsidRDefault="00236E26">
      <w:pPr>
        <w:spacing w:after="100"/>
        <w:rPr>
          <w:rFonts w:ascii="Arial" w:hAnsi="Arial" w:eastAsia="Arial" w:cs="Arial"/>
        </w:rPr>
      </w:pPr>
    </w:p>
    <w:p w14:paraId="0F1C5ED7" w14:textId="77777777" w:rsidR="00236E26" w:rsidRPr="00030024" w:rsidRDefault="00000000">
      <w:pPr>
        <w:spacing w:after="100" w:line="230" w:lineRule="auto"/>
        <w:rPr>
          <w:rFonts w:ascii="Arial" w:hAnsi="Arial" w:eastAsia="Arial" w:cs="Arial"/>
        </w:rPr>
      </w:pPr>
      <w:r w:rsidRPr="00030024">
        <w:rPr>
          <w:rFonts w:ascii="Arial" w:hAnsi="Arial" w:eastAsia="Arial" w:cs="Arial"/>
        </w:rPr>
        <w:t>This Agreement is entered into as of the Effective Date stated on the Order Form.</w:t>
      </w:r>
      <w:r>
        <w:rPr>
          <w:rFonts w:ascii="Arial" w:hAnsi="Arial" w:eastAsia="Arial" w:cs="Arial"/>
        </w:rPr>
      </w:r>
    </w:p>
    <w:p w14:paraId="4E6F1002" w14:textId="77777777" w:rsidR="00236E26" w:rsidRPr="00030024" w:rsidRDefault="00236E26">
      <w:pPr>
        <w:spacing w:after="400"/>
        <w:rPr>
          <w:rFonts w:ascii="Arial" w:hAnsi="Arial" w:eastAsia="Arial" w:cs="Arial"/>
        </w:rPr>
      </w:pPr>
    </w:p>
    <w:p w14:paraId="15C5F585" w14:textId="77777777" w:rsidR="00236E26" w:rsidRPr="00030024" w:rsidRDefault="00000000">
      <w:pPr>
        <w:spacing w:after="200"/>
        <w:rPr>
          <w:rFonts w:ascii="Arial" w:hAnsi="Arial" w:eastAsia="Arial" w:cs="Arial"/>
        </w:rPr>
      </w:pPr>
      <w:r w:rsidRPr="00030024">
        <w:rPr>
          <w:rFonts w:ascii="Arial" w:hAnsi="Arial" w:eastAsia="Arial" w:cs="Arial"/>
        </w:rPr>
        <w:t>FOR AND ON BEHALF OF SENDLINK LTD (trading as Student Radar)</w:t>
      </w:r>
    </w:p>
    <w:p w14:paraId="6668AC28" w14:textId="77777777" w:rsidR="00236E26" w:rsidRPr="00030024" w:rsidRDefault="00236E26">
      <w:pPr>
        <w:spacing w:after="100"/>
        <w:rPr>
          <w:rFonts w:ascii="Arial" w:hAnsi="Arial" w:eastAsia="Arial" w:cs="Arial"/>
        </w:rPr>
      </w:pPr>
    </w:p>
    <w:p w14:paraId="58A16740" w14:textId="1D60BCC7" w:rsidR="00236E26" w:rsidRPr="00030024" w:rsidRDefault="00000000">
      <w:pPr>
        <w:spacing w:after="100" w:line="230" w:lineRule="auto"/>
        <w:rPr>
          <w:rFonts w:ascii="Arial" w:hAnsi="Arial" w:eastAsia="Arial" w:cs="Arial"/>
        </w:rPr>
      </w:pPr>
      <w:r w:rsidRPr="00030024">
        <w:rPr>
          <w:rFonts w:ascii="Arial" w:hAnsi="Arial" w:eastAsia="Arial" w:cs="Arial"/>
        </w:rPr>
        <w:t>Signature: {{S:R2                  }}</w:t>
      </w:r>
      <w:r w:rsidR="0073639B">
        <w:rPr>
          <w:rFonts w:ascii="Arial" w:hAnsi="Arial" w:eastAsia="Arial" w:cs="Arial"/>
          <w:noProof/>
        </w:rPr>
      </w:r>
    </w:p>
    <w:p w14:paraId="4302F198" w14:textId="5B36FCA5" w:rsidR="00236E26" w:rsidRPr="00030024" w:rsidRDefault="00000000">
      <w:pPr>
        <w:spacing w:after="100" w:line="230" w:lineRule="auto"/>
        <w:rPr>
          <w:rFonts w:ascii="Arial" w:hAnsi="Arial" w:eastAsia="Arial" w:cs="Arial"/>
        </w:rPr>
      </w:pPr>
      <w:r w:rsidRPr="00030024">
        <w:rPr>
          <w:rFonts w:ascii="Arial" w:hAnsi="Arial" w:eastAsia="Arial" w:cs="Arial"/>
        </w:rPr>
        <w:t>Name: {{N:R2        }}</w:t>
      </w:r>
      <w:r w:rsidR="0073639B">
        <w:rPr>
          <w:rFonts w:ascii="Arial" w:hAnsi="Arial" w:eastAsia="Arial" w:cs="Arial"/>
        </w:rPr>
      </w:r>
    </w:p>
    <w:p w14:paraId="62FB2AE9" w14:textId="04A1FFFA" w:rsidR="00236E26" w:rsidRPr="00030024" w:rsidRDefault="00000000">
      <w:pPr>
        <w:spacing w:after="100" w:line="230" w:lineRule="auto"/>
        <w:rPr>
          <w:rFonts w:ascii="Arial" w:hAnsi="Arial" w:eastAsia="Arial" w:cs="Arial"/>
        </w:rPr>
      </w:pPr>
      <w:r w:rsidRPr="00030024">
        <w:rPr>
          <w:rFonts w:ascii="Arial" w:hAnsi="Arial" w:eastAsia="Arial" w:cs="Arial"/>
        </w:rPr>
        <w:t>Title: {{JT:R2        }}</w:t>
      </w:r>
      <w:r w:rsidR="0073639B">
        <w:rPr>
          <w:rFonts w:ascii="Arial" w:hAnsi="Arial" w:eastAsia="Arial" w:cs="Arial"/>
        </w:rPr>
      </w:r>
    </w:p>
    <w:p w14:paraId="58AA0C8D" w14:textId="3D372EF9" w:rsidR="00236E26" w:rsidRPr="00030024" w:rsidRDefault="00000000">
      <w:pPr>
        <w:spacing w:after="100" w:line="230" w:lineRule="auto"/>
        <w:rPr>
          <w:rFonts w:ascii="Arial" w:hAnsi="Arial" w:eastAsia="Arial" w:cs="Arial"/>
        </w:rPr>
      </w:pPr>
      <w:r w:rsidRPr="00030024">
        <w:rPr>
          <w:rFonts w:ascii="Arial" w:hAnsi="Arial" w:eastAsia="Arial" w:cs="Arial"/>
        </w:rPr>
        <w:t>Date: {{SD:R2        }}</w:t>
      </w:r>
      <w:r w:rsidR="0073639B">
        <w:rPr>
          <w:rFonts w:ascii="Arial" w:hAnsi="Arial" w:eastAsia="Arial" w:cs="Arial"/>
        </w:rPr>
      </w:r>
      <w:r w:rsidR="0073639B" w:rsidRPr="0073639B">
        <w:rPr>
          <w:rFonts w:ascii="Arial" w:hAnsi="Arial" w:eastAsia="Arial" w:cs="Arial"/>
          <w:vertAlign w:val="superscript"/>
        </w:rPr>
      </w:r>
      <w:r w:rsidR="0073639B">
        <w:rPr>
          <w:rFonts w:ascii="Arial" w:hAnsi="Arial" w:eastAsia="Arial" w:cs="Arial"/>
        </w:rPr>
      </w:r>
      <w:r>
        <w:rPr>
          <w:rFonts w:ascii="Arial" w:hAnsi="Arial" w:eastAsia="Arial" w:cs="Arial"/>
        </w:rPr>
      </w:r>
    </w:p>
    <w:p w14:paraId="0EB06A3F" w14:textId="77777777" w:rsidR="00236E26" w:rsidRPr="00030024" w:rsidRDefault="00236E26">
      <w:pPr>
        <w:spacing w:after="400"/>
        <w:rPr>
          <w:rFonts w:ascii="Arial" w:hAnsi="Arial" w:eastAsia="Arial" w:cs="Arial"/>
        </w:rPr>
      </w:pPr>
    </w:p>
    <w:p w14:paraId="20E8B161" w14:textId="77777777" w:rsidR="00236E26" w:rsidRPr="00030024" w:rsidRDefault="00000000">
      <w:pPr>
        <w:spacing w:after="200"/>
        <w:rPr>
          <w:rFonts w:ascii="Arial" w:hAnsi="Arial" w:eastAsia="Arial" w:cs="Arial"/>
        </w:rPr>
      </w:pPr>
      <w:r w:rsidRPr="00030024">
        <w:rPr>
          <w:rFonts w:ascii="Arial" w:hAnsi="Arial" w:eastAsia="Arial" w:cs="Arial"/>
        </w:rPr>
        <w:t>FOR AND ON BEHALF OF THE CUSTOMER (School / MAT)</w:t>
      </w:r>
    </w:p>
    <w:p w14:paraId="19E99C73" w14:textId="77777777" w:rsidR="00236E26" w:rsidRPr="00030024" w:rsidRDefault="00236E26">
      <w:pPr>
        <w:spacing w:after="100"/>
        <w:rPr>
          <w:rFonts w:ascii="Arial" w:hAnsi="Arial" w:eastAsia="Arial" w:cs="Arial"/>
        </w:rPr>
      </w:pPr>
    </w:p>
    <w:p w14:paraId="3223A2D2" w14:textId="77777777" w:rsidR="00236E26" w:rsidRPr="00030024" w:rsidRDefault="00000000">
      <w:pPr>
        <w:spacing w:after="100" w:line="230" w:lineRule="auto"/>
        <w:rPr>
          <w:rFonts w:ascii="Arial" w:hAnsi="Arial" w:eastAsia="Arial" w:cs="Arial"/>
        </w:rPr>
      </w:pPr>
      <w:r w:rsidRPr="00030024">
        <w:rPr>
          <w:rFonts w:ascii="Arial" w:hAnsi="Arial" w:eastAsia="Arial" w:cs="Arial"/>
        </w:rPr>
        <w:t>Customer legal entity: as identified in the accompanying Order Form.</w:t>
      </w:r>
    </w:p>
    <w:p w14:paraId="1C2A313A" w14:textId="77777777" w:rsidR="00236E26" w:rsidRPr="00030024" w:rsidRDefault="00000000">
      <w:pPr>
        <w:spacing w:after="100" w:line="230" w:lineRule="auto"/>
        <w:rPr>
          <w:rFonts w:ascii="Arial" w:hAnsi="Arial" w:eastAsia="Arial" w:cs="Arial"/>
        </w:rPr>
      </w:pPr>
      <w:r w:rsidRPr="00030024">
        <w:rPr>
          <w:rFonts w:ascii="Arial" w:hAnsi="Arial" w:eastAsia="Arial" w:cs="Arial"/>
        </w:rPr>
        <w:t>Customer registered address: as identified in the accompanying Order Form.</w:t>
      </w:r>
    </w:p>
    <w:p w14:paraId="19AF36DE" w14:textId="77777777" w:rsidR="00236E26" w:rsidRPr="00030024" w:rsidRDefault="00000000">
      <w:pPr>
        <w:spacing w:after="100" w:line="230" w:lineRule="auto"/>
        <w:rPr>
          <w:rFonts w:ascii="Arial" w:hAnsi="Arial" w:eastAsia="Arial" w:cs="Arial"/>
        </w:rPr>
      </w:pPr>
      <w:r w:rsidRPr="00030024">
        <w:rPr>
          <w:rFonts w:ascii="Arial" w:hAnsi="Arial" w:eastAsia="Arial" w:cs="Arial"/>
        </w:rPr>
        <w:t>Deployment scope and references: as identified in the accompanying Order Form.</w:t>
      </w:r>
    </w:p>
    <w:p w14:paraId="71D8B059" w14:textId="77777777" w:rsidR="00236E26" w:rsidRPr="00030024" w:rsidRDefault="00236E26">
      <w:pPr>
        <w:spacing w:after="100"/>
        <w:rPr>
          <w:rFonts w:ascii="Arial" w:hAnsi="Arial" w:eastAsia="Arial" w:cs="Arial"/>
        </w:rPr>
      </w:pPr>
    </w:p>
    <w:p w14:paraId="20F22E09" w14:textId="77777777" w:rsidR="00236E26" w:rsidRPr="00030024" w:rsidRDefault="00000000">
      <w:pPr>
        <w:spacing w:after="100" w:line="230" w:lineRule="auto"/>
        <w:rPr>
          <w:rFonts w:ascii="Arial" w:hAnsi="Arial" w:eastAsia="Arial" w:cs="Arial"/>
        </w:rPr>
      </w:pPr>
      <w:r w:rsidRPr="00030024">
        <w:rPr>
          <w:rFonts w:ascii="Arial" w:hAnsi="Arial" w:eastAsia="Arial" w:cs="Arial"/>
        </w:rPr>
        <w:t>Signature: {{S:R1                  }}</w:t>
      </w:r>
    </w:p>
    <w:p w14:paraId="05DCD1BC" w14:textId="77777777" w:rsidR="00236E26" w:rsidRPr="00030024" w:rsidRDefault="00000000">
      <w:pPr>
        <w:spacing w:after="100" w:line="230" w:lineRule="auto"/>
        <w:rPr>
          <w:rFonts w:ascii="Arial" w:hAnsi="Arial" w:eastAsia="Arial" w:cs="Arial"/>
        </w:rPr>
      </w:pPr>
      <w:r w:rsidRPr="00030024">
        <w:rPr>
          <w:rFonts w:ascii="Arial" w:hAnsi="Arial" w:eastAsia="Arial" w:cs="Arial"/>
        </w:rPr>
        <w:t>Name: {{N:R1        }}</w:t>
      </w:r>
    </w:p>
    <w:p w14:paraId="0366D133" w14:textId="77777777" w:rsidR="00236E26" w:rsidRPr="00030024" w:rsidRDefault="00000000">
      <w:pPr>
        <w:spacing w:after="100" w:line="230" w:lineRule="auto"/>
        <w:rPr>
          <w:rFonts w:ascii="Arial" w:hAnsi="Arial" w:eastAsia="Arial" w:cs="Arial"/>
        </w:rPr>
      </w:pPr>
      <w:r w:rsidRPr="00030024">
        <w:rPr>
          <w:rFonts w:ascii="Arial" w:hAnsi="Arial" w:eastAsia="Arial" w:cs="Arial"/>
        </w:rPr>
        <w:t>Title: {{JT:R1        }}</w:t>
      </w:r>
    </w:p>
    <w:p w14:paraId="1A7431F9" w14:textId="77777777" w:rsidR="00236E26" w:rsidRPr="00030024" w:rsidRDefault="00000000">
      <w:pPr>
        <w:spacing w:after="100" w:line="230" w:lineRule="auto"/>
        <w:rPr>
          <w:rFonts w:ascii="Arial" w:hAnsi="Arial" w:eastAsia="Arial" w:cs="Arial"/>
        </w:rPr>
      </w:pPr>
      <w:r w:rsidRPr="00030024">
        <w:rPr>
          <w:rFonts w:ascii="Arial" w:hAnsi="Arial" w:eastAsia="Arial" w:cs="Arial"/>
        </w:rPr>
        <w:t>Date: {{SD:R1        }}</w:t>
      </w:r>
    </w:p>
    <w:sectPr w:rsidR="00236E26" w:rsidRPr="00030024" w:rsidSect="00080167">
      <w:headerReference w:type="default" r:id="rId9"/>
      <w:footerReference w:type="default" r:id="rId10"/>
      <w:headerReference w:type="first" r:id="rId14"/>
      <w:footerReference w:type="first" r:id="rId15"/>
      <w:pgSz w:w="11906" w:h="16838"/>
      <w:pgMar w:top="1361" w:right="1247" w:bottom="1247" w:left="1247" w:header="62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F7B3E5" w14:textId="77777777" w:rsidR="00F261C0" w:rsidRDefault="00F261C0">
      <w:r>
        <w:separator/>
      </w:r>
    </w:p>
  </w:endnote>
  <w:endnote w:type="continuationSeparator" w:id="0">
    <w:p w14:paraId="41E7BD95" w14:textId="77777777" w:rsidR="00F261C0" w:rsidRDefault="00F2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60AB84" w14:textId="77777777" w:rsidR="00340544" w:rsidRDefault="00000000">
    <w:pPr>
      <w:pBdr>
        <w:top w:val="single" w:sz="6" w:space="6" w:color="67B484"/>
      </w:pBdr>
      <w:jc w:val="center"/>
    </w:pPr>
    <w:proofErr w:type="spellStart"/>
    <w:r>
      <w:rPr>
        <w:color w:val="767676"/>
        <w:sz w:val="15"/>
        <w:rFonts w:ascii="Arial" w:hAnsi="Arial" w:eastAsia="Arial" w:cs="Arial"/>
      </w:rPr>
      <w:t>SENDlink</w:t>
    </w:r>
    <w:proofErr w:type="spellEnd"/>
    <w:r>
      <w:rPr>
        <w:color w:val="767676"/>
        <w:sz w:val="15"/>
        <w:rFonts w:ascii="Arial" w:hAnsi="Arial" w:eastAsia="Arial" w:cs="Arial"/>
      </w:rPr>
      <w:t xml:space="preserve"> Ltd (trading as Student </w:t>
    </w:r>
    <w:proofErr w:type="gramStart"/>
    <w:r>
      <w:rPr>
        <w:color w:val="767676"/>
        <w:sz w:val="15"/>
        <w:rFonts w:ascii="Arial" w:hAnsi="Arial" w:eastAsia="Arial" w:cs="Arial"/>
      </w:rPr>
      <w:t>Radar)  ·</w:t>
    </w:r>
    <w:proofErr w:type="gramEnd"/>
    <w:r>
      <w:rPr>
        <w:color w:val="767676"/>
        <w:sz w:val="15"/>
        <w:rFonts w:ascii="Arial" w:hAnsi="Arial" w:eastAsia="Arial" w:cs="Arial"/>
      </w:rPr>
      <w:t xml:space="preserve">  Company No. </w:t>
    </w:r>
    <w:proofErr w:type="gramStart"/>
    <w:r>
      <w:rPr>
        <w:color w:val="767676"/>
        <w:sz w:val="15"/>
        <w:rFonts w:ascii="Arial" w:hAnsi="Arial" w:eastAsia="Arial" w:cs="Arial"/>
      </w:rPr>
      <w:t>16602655  ·</w:t>
    </w:r>
    <w:proofErr w:type="gramEnd"/>
    <w:r>
      <w:rPr>
        <w:color w:val="767676"/>
        <w:sz w:val="15"/>
        <w:rFonts w:ascii="Arial" w:hAnsi="Arial" w:eastAsia="Arial" w:cs="Arial"/>
      </w:rPr>
      <w:t xml:space="preserve">  ICO Reg. ZC</w:t>
    </w:r>
    <w:proofErr w:type="gramStart"/>
    <w:r>
      <w:rPr>
        <w:color w:val="767676"/>
        <w:sz w:val="15"/>
        <w:rFonts w:ascii="Arial" w:hAnsi="Arial" w:eastAsia="Arial" w:cs="Arial"/>
      </w:rPr>
      <w:t>016361  ·</w:t>
    </w:r>
    <w:proofErr w:type="gramEnd"/>
    <w:r>
      <w:rPr>
        <w:color w:val="767676"/>
        <w:sz w:val="15"/>
        <w:rFonts w:ascii="Arial" w:hAnsi="Arial" w:eastAsia="Arial" w:cs="Arial"/>
      </w:rPr>
      <w:t xml:space="preserve">  10 Masefield Gardens, Plymouth, PL5 3</w:t>
    </w:r>
    <w:proofErr w:type="gramStart"/>
    <w:r>
      <w:rPr>
        <w:color w:val="767676"/>
        <w:sz w:val="15"/>
        <w:rFonts w:ascii="Arial" w:hAnsi="Arial" w:eastAsia="Arial" w:cs="Arial"/>
      </w:rPr>
      <w:t>HU  ·</w:t>
    </w:r>
    <w:proofErr w:type="gramEnd"/>
    <w:r>
      <w:rPr>
        <w:color w:val="767676"/>
        <w:sz w:val="15"/>
        <w:rFonts w:ascii="Arial" w:hAnsi="Arial" w:eastAsia="Arial" w:cs="Arial"/>
      </w:rPr>
      <w:t xml:space="preserve">  www.studentradar.com   ·   Page </w:t>
    </w:r>
    <w:r>
      <w:fldChar w:fldCharType="begin"/>
    </w:r>
    <w:r>
      <w:instrText>PAGE</w:instrText>
    </w:r>
    <w:r>
      <w:fldChar w:fldCharType="separate"/>
    </w:r>
    <w:r w:rsidR="004D3612">
      <w:rPr>
        <w:noProof/>
        <w:rFonts w:ascii="Arial" w:hAnsi="Arial" w:eastAsia="Arial" w:cs="Arial"/>
      </w:rPr>
      <w:t>2</w:t>
    </w:r>
    <w:r>
      <w:fldChar w:fldCharType="end"/>
    </w:r>
    <w:r>
      <w:rPr>
        <w:color w:val="767676"/>
        <w:sz w:val="15"/>
        <w:rFonts w:ascii="Arial" w:hAnsi="Arial" w:eastAsia="Arial" w:cs="Arial"/>
      </w:rPr>
      <w:t xml:space="preserve"> of </w:t>
    </w:r>
    <w:r>
      <w:fldChar w:fldCharType="begin"/>
    </w:r>
    <w:r>
      <w:instrText>NUMPAGES</w:instrText>
    </w:r>
    <w:r>
      <w:fldChar w:fldCharType="separate"/>
    </w:r>
    <w:r w:rsidR="004D3612">
      <w:rPr>
        <w:noProof/>
        <w:rFonts w:ascii="Arial" w:hAnsi="Arial" w:eastAsia="Arial" w:cs="Arial"/>
      </w:rPr>
      <w:t>3</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20958D" w14:textId="77777777" w:rsidR="00F261C0" w:rsidRDefault="00F261C0">
      <w:r>
        <w:separator/>
      </w:r>
    </w:p>
  </w:footnote>
  <w:footnote w:type="continuationSeparator" w:id="0">
    <w:p w14:paraId="25429A61" w14:textId="77777777" w:rsidR="00F261C0" w:rsidRDefault="00F26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4CA606" w14:textId="77777777" w:rsidR="00825491" w:rsidRDefault="00000000">
    <w:pPr>
      <w:pBdr>
        <w:bottom w:val="single" w:sz="6" w:space="6" w:color="67B484"/>
      </w:pBdr>
    </w:pPr>
    <w:r>
      <w:rPr>
        <w:noProof/>
      </w:rPr>
      <w:drawing>
        <wp:inline distT="0" distB="0" distL="0" distR="0" wp14:anchorId="20533FB1" wp14:editId="34BF22D9">
          <wp:extent cx="256032" cy="256032"/>
          <wp:effectExtent l="0" t="0" r="0" b="0"/>
          <wp:docPr id="875119648" name="Picture 87511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56032" cy="256032"/>
                  </a:xfrm>
                  <a:prstGeom prst="rect">
                    <a:avLst/>
                  </a:prstGeom>
                </pic:spPr>
              </pic:pic>
            </a:graphicData>
          </a:graphic>
        </wp:inline>
      </w:drawing>
    </w:r>
    <w:r>
      <w:rPr>
        <w:b/>
        <w:color w:val="3A6C4D"/>
        <w:sz w:val="18"/>
        <w:rFonts w:ascii="Arial" w:hAnsi="Arial" w:eastAsia="Arial" w:cs="Arial"/>
      </w:rPr>
      <w:t xml:space="preserve">   Student Radar</w:t>
    </w:r>
    <w:r>
      <w:rPr>
        <w:color w:val="6E6E6E"/>
        <w:sz w:val="18"/>
        <w:rFonts w:ascii="Arial" w:hAnsi="Arial" w:eastAsia="Arial" w:cs="Arial"/>
      </w:rPr>
      <w:t xml:space="preserve">   |   Master Service Agreement</w:t>
    </w:r>
    <w:r>
      <w:rPr>
        <w:sz w:val="16"/>
      </w:rPr>
      <w:t xml:space="preserve"/>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A14AC7"/>
    <w:multiLevelType w:val="hybridMultilevel"/>
    <w:tmpl w:val="F4E4534E"/>
    <w:lvl w:ilvl="0" w:tplc="6AD4C624">
      <w:start w:val="1"/>
      <w:numFmt w:val="bullet"/>
      <w:lvlText w:val="●"/>
      <w:lvlJc w:val="left"/>
      <w:pPr>
        <w:ind w:left="720" w:hanging="360"/>
      </w:pPr>
    </w:lvl>
    <w:lvl w:ilvl="1" w:tplc="E3189934">
      <w:start w:val="1"/>
      <w:numFmt w:val="bullet"/>
      <w:lvlText w:val="○"/>
      <w:lvlJc w:val="left"/>
      <w:pPr>
        <w:ind w:left="1440" w:hanging="360"/>
      </w:pPr>
    </w:lvl>
    <w:lvl w:ilvl="2" w:tplc="D0106FB0">
      <w:start w:val="1"/>
      <w:numFmt w:val="bullet"/>
      <w:lvlText w:val="■"/>
      <w:lvlJc w:val="left"/>
      <w:pPr>
        <w:ind w:left="2160" w:hanging="360"/>
      </w:pPr>
    </w:lvl>
    <w:lvl w:ilvl="3" w:tplc="36E8D022">
      <w:start w:val="1"/>
      <w:numFmt w:val="bullet"/>
      <w:lvlText w:val="●"/>
      <w:lvlJc w:val="left"/>
      <w:pPr>
        <w:ind w:left="2880" w:hanging="360"/>
      </w:pPr>
    </w:lvl>
    <w:lvl w:ilvl="4" w:tplc="470ADB72">
      <w:start w:val="1"/>
      <w:numFmt w:val="bullet"/>
      <w:lvlText w:val="○"/>
      <w:lvlJc w:val="left"/>
      <w:pPr>
        <w:ind w:left="3600" w:hanging="360"/>
      </w:pPr>
    </w:lvl>
    <w:lvl w:ilvl="5" w:tplc="47AC145A">
      <w:start w:val="1"/>
      <w:numFmt w:val="bullet"/>
      <w:lvlText w:val="■"/>
      <w:lvlJc w:val="left"/>
      <w:pPr>
        <w:ind w:left="4320" w:hanging="360"/>
      </w:pPr>
    </w:lvl>
    <w:lvl w:ilvl="6" w:tplc="329CF1A8">
      <w:start w:val="1"/>
      <w:numFmt w:val="bullet"/>
      <w:lvlText w:val="●"/>
      <w:lvlJc w:val="left"/>
      <w:pPr>
        <w:ind w:left="5040" w:hanging="360"/>
      </w:pPr>
    </w:lvl>
    <w:lvl w:ilvl="7" w:tplc="834470E6">
      <w:start w:val="1"/>
      <w:numFmt w:val="bullet"/>
      <w:lvlText w:val="●"/>
      <w:lvlJc w:val="left"/>
      <w:pPr>
        <w:ind w:left="5760" w:hanging="360"/>
      </w:pPr>
    </w:lvl>
    <w:lvl w:ilvl="8" w:tplc="9592AA98">
      <w:start w:val="1"/>
      <w:numFmt w:val="bullet"/>
      <w:lvlText w:val="●"/>
      <w:lvlJc w:val="left"/>
      <w:pPr>
        <w:ind w:left="6480" w:hanging="360"/>
      </w:pPr>
    </w:lvl>
  </w:abstractNum>
  <w:num w:numId="1" w16cid:durableId="95598241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26"/>
    <w:rsid w:val="00026C2B"/>
    <w:rsid w:val="00030024"/>
    <w:rsid w:val="00236E26"/>
    <w:rsid w:val="003151FB"/>
    <w:rsid w:val="0032546A"/>
    <w:rsid w:val="00340544"/>
    <w:rsid w:val="003B382E"/>
    <w:rsid w:val="004D3612"/>
    <w:rsid w:val="005902AA"/>
    <w:rsid w:val="005B6F18"/>
    <w:rsid w:val="00642516"/>
    <w:rsid w:val="00667019"/>
    <w:rsid w:val="00703ABF"/>
    <w:rsid w:val="0073639B"/>
    <w:rsid w:val="00825491"/>
    <w:rsid w:val="00827270"/>
    <w:rsid w:val="008D39F5"/>
    <w:rsid w:val="00A24154"/>
    <w:rsid w:val="00B5329C"/>
    <w:rsid w:val="00B94C07"/>
    <w:rsid w:val="00BC4913"/>
    <w:rsid w:val="00CB2512"/>
    <w:rsid w:val="00CB4F89"/>
    <w:rsid w:val="00CE31A9"/>
    <w:rsid w:val="00ED1986"/>
    <w:rsid w:val="00F261C0"/>
    <w:rsid w:val="00FA5829"/>
    <w:rsid w:val="00FE4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7E19144"/>
  <w15:docId w15:val="{898C13B6-796C-A444-948B-C1182C2E3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9" w:lineRule="auto"/>
    </w:pPr>
    <w:rPr>
      <w:rFonts w:ascii="Arial" w:hAnsi="Arial" w:eastAsia="Arial" w:cs="Arial"/>
      <w:color w:val="444444"/>
      <w:sz w:val="21"/>
    </w:rPr>
  </w:style>
  <w:style w:type="paragraph" w:styleId="Heading1">
    <w:name w:val="heading 1"/>
    <w:uiPriority w:val="9"/>
    <w:qFormat/>
    <w:pPr>
      <w:keepNext/>
      <w:spacing w:before="320" w:after="160" w:line="269" w:lineRule="auto"/>
      <w:outlineLvl w:val="0"/>
    </w:pPr>
    <w:rPr>
      <w:rFonts w:ascii="Arial" w:hAnsi="Arial" w:eastAsia="Arial" w:cs="Arial"/>
      <w:b/>
      <w:color w:val="000000"/>
      <w:sz w:val="30"/>
      <w:szCs w:val="32"/>
    </w:rPr>
  </w:style>
  <w:style w:type="paragraph" w:styleId="Heading2">
    <w:name w:val="heading 2"/>
    <w:uiPriority w:val="9"/>
    <w:unhideWhenUsed/>
    <w:qFormat/>
    <w:pPr>
      <w:keepNext/>
      <w:spacing w:before="240" w:after="120" w:line="269" w:lineRule="auto"/>
      <w:outlineLvl w:val="1"/>
    </w:pPr>
    <w:rPr>
      <w:rFonts w:ascii="Arial" w:hAnsi="Arial" w:eastAsia="Arial" w:cs="Arial"/>
      <w:b/>
      <w:color w:val="000000"/>
      <w:sz w:val="25"/>
      <w:szCs w:val="26"/>
    </w:rPr>
  </w:style>
  <w:style w:type="paragraph" w:styleId="Heading3">
    <w:name w:val="heading 3"/>
    <w:uiPriority w:val="9"/>
    <w:semiHidden/>
    <w:unhideWhenUsed/>
    <w:qFormat/>
    <w:pPr>
      <w:keepNext/>
      <w:spacing w:before="200" w:after="80" w:line="269" w:lineRule="auto"/>
      <w:outlineLvl w:val="2"/>
    </w:pPr>
    <w:rPr>
      <w:rFonts w:ascii="Arial" w:hAnsi="Arial" w:eastAsia="Arial" w:cs="Arial"/>
      <w:b/>
      <w:color w:val="000000"/>
      <w:sz w:val="22"/>
      <w:szCs w:val="24"/>
    </w:rPr>
  </w:style>
  <w:style w:type="paragraph" w:styleId="Heading4">
    <w:name w:val="heading 4"/>
    <w:uiPriority w:val="9"/>
    <w:semiHidden/>
    <w:unhideWhenUsed/>
    <w:qFormat/>
    <w:pPr>
      <w:outlineLvl w:val="3"/>
    </w:pPr>
    <w:rPr>
      <w:i/>
      <w:iCs/>
      <w:color w:val="000000"/>
    </w:rPr>
  </w:style>
  <w:style w:type="paragraph" w:styleId="Heading5">
    <w:name w:val="heading 5"/>
    <w:uiPriority w:val="9"/>
    <w:semiHidden/>
    <w:unhideWhenUsed/>
    <w:qFormat/>
    <w:pPr>
      <w:outlineLvl w:val="4"/>
    </w:pPr>
    <w:rPr>
      <w:color w:val="000000"/>
    </w:rPr>
  </w:style>
  <w:style w:type="paragraph" w:styleId="Heading6">
    <w:name w:val="heading 6"/>
    <w:uiPriority w:val="9"/>
    <w:semiHidden/>
    <w:unhideWhenUsed/>
    <w:qFormat/>
    <w:pPr>
      <w:outlineLvl w:val="5"/>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00" w:line="269" w:lineRule="auto"/>
    </w:pPr>
    <w:rPr>
      <w:rFonts w:ascii="Arial" w:hAnsi="Arial" w:eastAsia="Arial" w:cs="Arial"/>
      <w:b/>
      <w:color w:val="000000"/>
      <w:sz w:val="60"/>
      <w:szCs w:val="56"/>
    </w:rPr>
  </w:style>
  <w:style w:type="paragraph" w:customStyle="1" w:styleId="Strong1">
    <w:name w:val="Strong1"/>
    <w:qFormat/>
    <w:rPr>
      <w:b/>
      <w:bCs/>
    </w:rPr>
  </w:style>
  <w:style w:type="paragraph" w:styleId="ListParagraph">
    <w:name w:val="List Paragraph"/>
    <w:qFormat/>
    <w:pPr>
      <w:spacing w:after="60" w:line="269" w:lineRule="auto"/>
    </w:pPr>
    <w:rPr>
      <w:rFonts w:ascii="Arial" w:hAnsi="Arial" w:eastAsia="Arial" w:cs="Arial"/>
      <w:color w:val="444444"/>
      <w:sz w:val="21"/>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Strong">
    <w:name w:val="Strong"/>
    <w:basedOn w:val="DefaultParagraphFont"/>
    <w:uiPriority w:val="22"/>
    <w:qFormat/>
    <w:rsid w:val="008D39F5"/>
    <w:rPr>
      <w:b/>
      <w:bCs/>
    </w:rPr>
  </w:style>
  <w:style w:type="paragraph" w:customStyle="1" w:styleId="isselectedend">
    <w:name w:val="isselectedend"/>
    <w:basedOn w:val="Normal"/>
    <w:rsid w:val="008D39F5"/>
    <w:pPr>
      <w:spacing w:before="100" w:beforeAutospacing="1" w:after="100" w:afterAutospacing="1"/>
    </w:pPr>
    <w:rPr>
      <w:sz w:val="24"/>
      <w:szCs w:val="24"/>
    </w:rPr>
  </w:style>
  <w:style w:type="paragraph" w:styleId="NormalWeb">
    <w:name w:val="Normal (Web)"/>
    <w:basedOn w:val="Normal"/>
    <w:uiPriority w:val="99"/>
    <w:semiHidden/>
    <w:unhideWhenUsed/>
    <w:rsid w:val="008D39F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26</Pages>
  <Words>6192</Words>
  <Characters>35174</Characters>
  <Application>Microsoft Office Word</Application>
  <DocSecurity>0</DocSecurity>
  <Lines>748</Lines>
  <Paragraphs>530</Paragraphs>
  <ScaleCrop>false</ScaleCrop>
  <Company/>
  <LinksUpToDate>false</LinksUpToDate>
  <CharactersWithSpaces>40836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Radar</dc:creator>
  <cp:lastModifiedBy>Student Radar</cp:lastModifiedBy>
  <cp:revision>18</cp:revision>
  <dcterms:created xsi:type="dcterms:W3CDTF">2026-02-21T12:37:00Z</dcterms:created>
  <dcterms:modified xsi:type="dcterms:W3CDTF">2026-07-10T09:41:00Z</dcterms:modified>
  <dc:subject/>
</cp:coreProperties>
</file>