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Accessibility Statement</w:t>
      </w:r>
    </w:p>
    <w:p>
      <w:r>
        <w:rPr>
          <w:sz w:val="18"/>
        </w:rPr>
        <w:t xml:space="preserve">Owner: Product Lead  |  Effective date: 10 September 2026</w:t>
        <w:br/>
        <w:t xml:space="preserve">Next review: September 2027</w:t>
      </w:r>
    </w:p>
    <w:p>
      <w:r>
        <w:t>We want school staff and other authorised users to be able to use Student Radar with their chosen assistive technology. Our accessibility target is WCAG 2.2 Level AA. We welcome reports of barriers and requests for information in an alternative format.</w:t>
      </w:r>
    </w:p>
    <w:p>
      <w:pPr>
        <w:pStyle w:val="Heading1"/>
      </w:pPr>
      <w:r>
        <w:t xml:space="preserve">Scope and accessibility target</w:t>
      </w:r>
    </w:p>
    <w:p>
      <w:r>
        <w:t>This statement covers the Student Radar web service and the documents it generates. The intended assessment scope includes authentication, navigation, forms, dialogs, tables, charts, error messages, mobile layouts and integrated third-party components.</w:t>
      </w:r>
    </w:p>
    <w:p>
      <w:r>
        <w:t xml:space="preserve">WCAG 2.2 Level AA is our accessibility target. We continue to improve the service and welcome reports of barriers. This statement does not claim full WCAG conformance.</w:t>
      </w:r>
    </w:p>
    <w:p>
      <w:pPr>
        <w:pStyle w:val="Heading1"/>
      </w:pPr>
      <w:r>
        <w:t>Our approach</w:t>
      </w:r>
    </w:p>
    <w:p>
      <w:r>
        <w:t>Our accessibility work addresses keyboard access, clear structure and labels, visible focus, contrast, text resizing, reflow and understandable errors. We consider accessible authentication, alternatives to dragging and target size as part of WCAG 2.2. Information should remain understandable without relying on colour alone.</w:t>
      </w:r>
    </w:p>
    <w:p>
      <w:r>
        <w:t xml:space="preserve">Our testing approach combines automated checks with manual keyboard, screen-reader, zoom and mobile testing. Assessments cover the relevant user journeys, browsers and assistive technologies, with findings used to prioritise improvements.</w:t>
      </w:r>
    </w:p>
    <w:p>
      <w:pPr>
        <w:pStyle w:val="Heading1"/>
      </w:pPr>
      <w:r>
        <w:t>Documents and third party components</w:t>
      </w:r>
    </w:p>
    <w:p>
      <w:r>
        <w:t>The accessibility of an exported document depends on its structure, reading order, tables and text alternatives. If a document or embedded component prevents you completing a task, please contact us so we can discuss a practical alternative. We do not assume that exporting the same information to another format resolves every barrier.</w:t>
      </w:r>
    </w:p>
    <w:p>
      <w:r>
        <w:br w:type="page"/>
      </w:r>
    </w:p>
    <w:p>
      <w:pPr>
        <w:pStyle w:val="Heading1"/>
      </w:pPr>
      <w:r>
        <w:t>Feedback and alternative formats</w:t>
      </w:r>
    </w:p>
    <w:p>
      <w:r>
        <w:t>Contact support@studentradar.com to report an accessibility problem or request an alternative format. Tell us the page or task, the barrier you encountered and, if relevant, the assistive technology and browser you use.</w:t>
      </w:r>
    </w:p>
    <w:p>
      <w:r>
        <w:t>Please avoid including pupil, health or safeguarding information in an ordinary support message. If that information is needed to understand the problem, ask for a suitable secure route.</w:t>
      </w:r>
    </w:p>
    <w:p>
      <w:r>
        <w:t>We aim to respond within five business days. We will discuss a practical way to access the information or complete the task and explain the next steps. Where a remediation date can be supported, we will provide it and keep you informed of material changes.</w:t>
      </w:r>
    </w:p>
    <w:p>
      <w:pPr>
        <w:pStyle w:val="Heading1"/>
      </w:pPr>
      <w:r>
        <w:t>Escalation</w:t>
      </w:r>
    </w:p>
    <w:p>
      <w:r>
        <w:t>If the initial response does not resolve your concern, ask for escalation to the product lead through the same contact. Advice about equality rights is also available from the Equality Advisory Support Service at www.equalityadvisoryservice.com.</w:t>
      </w:r>
    </w:p>
    <w:p>
      <w:pPr>
        <w:pStyle w:val="Heading1"/>
      </w:pPr>
      <w:r>
        <w:t>Improvement and review</w:t>
      </w:r>
    </w:p>
    <w:p>
      <w:r>
        <w:t>The product lead maintains the accessibility improvement record and prioritises barriers according to their effect on users. A resolved issue is checked again in the affected journey. Compatibility statements identify tested versions rather than promising support for every browser or assistive technology.</w:t>
      </w:r>
    </w:p>
    <w:p>
      <w:r>
        <w:t xml:space="preserve">This statement is reviewed at least annually and after significant changes or material feedback. We update it to reflect accessibility assessments and improvements to the service.</w:t>
      </w:r>
    </w:p>
    <w:p>
      <w:pPr>
        <w:pStyle w:val="Heading1"/>
      </w:pPr>
      <w:r>
        <w:t>Contact</w:t>
      </w:r>
    </w:p>
    <w:p>
      <w:r>
        <w:rPr>
          <w:sz w:val="18"/>
        </w:rPr>
        <w:t>SENDlink LTD trading as Student Radar | Company number 16602655</w:t>
        <w:br/>
        <w:t>dpo@studentradar.com | support@studentradar.com</w:t>
        <w:br/>
        <w:t>10 Masefield Gardens, Plymouth, PL5 3HU | www.studentradar.com</w:t>
      </w:r>
    </w:p>
    <w:sectPr w:rsidR="00FC693F" w:rsidRPr="0006063C" w:rsidSect="00034616">
      <w:headerReference w:type="default" r:id="rId9"/>
      <w:footerReference w:type="default" r:id="rId10"/>
      <w:headerReference w:type="first" r:id="rId12"/>
      <w:footerReference w:type="first" r:id="rId13"/>
      <w:pgSz w:w="11909" w:h="16834"/>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Version 3.3  |  Page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16"/>
      </w:rPr>
      <w:t>STUDENT RADAR</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Accessibility Statement</dc:title>
  <dc:subject/>
  <dc:creator>Student Radar</dc:creator>
  <cp:keywords/>
  <dc:description/>
  <cp:lastModifiedBy>Student Radar</cp:lastModifiedBy>
  <cp:revision>1</cp:revision>
  <dcterms:created xsi:type="dcterms:W3CDTF">2013-12-23T23:15:00Z</dcterms:created>
  <dcterms:modified xsi:type="dcterms:W3CDTF">2013-12-23T23:15:00Z</dcterms:modified>
  <cp:category/>
</cp:coreProperties>
</file>